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3BA2F" w14:textId="77777777" w:rsidR="004A175E" w:rsidRPr="004A175E" w:rsidRDefault="004A175E" w:rsidP="004A175E">
      <w:pPr>
        <w:contextualSpacing/>
        <w:jc w:val="center"/>
        <w:outlineLvl w:val="1"/>
        <w:rPr>
          <w:rFonts w:eastAsia="Times New Roman"/>
          <w:b/>
          <w:bCs/>
          <w:noProof/>
          <w:color w:val="00B050"/>
          <w:sz w:val="32"/>
          <w:szCs w:val="32"/>
        </w:rPr>
      </w:pPr>
      <w:bookmarkStart w:id="0" w:name="_Toc48311261"/>
      <w:r w:rsidRPr="004A175E">
        <w:rPr>
          <w:rFonts w:eastAsia="Times New Roman"/>
          <w:b/>
          <w:bCs/>
          <w:noProof/>
          <w:color w:val="00B050"/>
          <w:sz w:val="32"/>
          <w:szCs w:val="32"/>
        </w:rPr>
        <w:t>Session 5: Shopping to Eat Healthy</w:t>
      </w:r>
      <w:bookmarkEnd w:id="0"/>
    </w:p>
    <w:p w14:paraId="52BA8E37" w14:textId="77777777" w:rsidR="004A175E" w:rsidRPr="004A175E" w:rsidRDefault="004A175E" w:rsidP="004A175E">
      <w:pPr>
        <w:keepNext/>
        <w:shd w:val="clear" w:color="auto" w:fill="A8D08D" w:themeFill="accent6" w:themeFillTint="99"/>
        <w:spacing w:before="240" w:after="0" w:line="276" w:lineRule="auto"/>
        <w:ind w:left="720" w:hanging="720"/>
        <w:outlineLvl w:val="0"/>
        <w:rPr>
          <w:rFonts w:eastAsiaTheme="minorEastAsia" w:cstheme="minorHAnsi"/>
          <w:b/>
          <w:bCs/>
          <w:color w:val="FF0000"/>
          <w:sz w:val="24"/>
          <w:szCs w:val="24"/>
        </w:rPr>
      </w:pPr>
    </w:p>
    <w:tbl>
      <w:tblPr>
        <w:tblStyle w:val="TableGrid"/>
        <w:tblW w:w="9355" w:type="dxa"/>
        <w:tblLook w:val="04A0" w:firstRow="1" w:lastRow="0" w:firstColumn="1" w:lastColumn="0" w:noHBand="0" w:noVBand="1"/>
      </w:tblPr>
      <w:tblGrid>
        <w:gridCol w:w="1975"/>
        <w:gridCol w:w="7380"/>
      </w:tblGrid>
      <w:tr w:rsidR="004A175E" w:rsidRPr="004A175E" w14:paraId="40F99F57" w14:textId="77777777" w:rsidTr="00F70931">
        <w:tc>
          <w:tcPr>
            <w:tcW w:w="1975" w:type="dxa"/>
          </w:tcPr>
          <w:p w14:paraId="59EEB875" w14:textId="77777777" w:rsidR="004A175E" w:rsidRPr="004A175E" w:rsidRDefault="004A175E" w:rsidP="004A175E">
            <w:pPr>
              <w:rPr>
                <w:sz w:val="24"/>
                <w:szCs w:val="24"/>
              </w:rPr>
            </w:pPr>
            <w:r w:rsidRPr="004A175E">
              <w:rPr>
                <w:sz w:val="24"/>
                <w:szCs w:val="24"/>
              </w:rPr>
              <w:t>Objectives</w:t>
            </w:r>
          </w:p>
          <w:p w14:paraId="36275099" w14:textId="77777777" w:rsidR="004A175E" w:rsidRPr="004A175E" w:rsidRDefault="004A175E" w:rsidP="004A175E">
            <w:pPr>
              <w:rPr>
                <w:sz w:val="24"/>
                <w:szCs w:val="24"/>
              </w:rPr>
            </w:pPr>
            <w:r w:rsidRPr="004A175E">
              <w:rPr>
                <w:noProof/>
                <w:sz w:val="24"/>
                <w:szCs w:val="24"/>
              </w:rPr>
              <w:drawing>
                <wp:anchor distT="0" distB="0" distL="114300" distR="114300" simplePos="0" relativeHeight="251660288" behindDoc="1" locked="0" layoutInCell="1" allowOverlap="1" wp14:anchorId="70E2C17B" wp14:editId="46258BD0">
                  <wp:simplePos x="0" y="0"/>
                  <wp:positionH relativeFrom="column">
                    <wp:posOffset>280670</wp:posOffset>
                  </wp:positionH>
                  <wp:positionV relativeFrom="paragraph">
                    <wp:posOffset>57623</wp:posOffset>
                  </wp:positionV>
                  <wp:extent cx="598805" cy="598805"/>
                  <wp:effectExtent l="0" t="0" r="0" b="0"/>
                  <wp:wrapNone/>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0" w:type="dxa"/>
          </w:tcPr>
          <w:p w14:paraId="1D4BCD3C" w14:textId="77777777" w:rsidR="004A175E" w:rsidRPr="004A175E" w:rsidRDefault="004A175E" w:rsidP="004A175E">
            <w:pPr>
              <w:rPr>
                <w:sz w:val="24"/>
                <w:szCs w:val="24"/>
              </w:rPr>
            </w:pPr>
            <w:r w:rsidRPr="004A175E">
              <w:rPr>
                <w:sz w:val="24"/>
                <w:szCs w:val="24"/>
              </w:rPr>
              <w:t>Participants will be able to:</w:t>
            </w:r>
          </w:p>
          <w:p w14:paraId="000D2D80" w14:textId="77777777" w:rsidR="004A175E" w:rsidRPr="004A175E" w:rsidRDefault="004A175E" w:rsidP="004A175E">
            <w:pPr>
              <w:rPr>
                <w:sz w:val="24"/>
                <w:szCs w:val="24"/>
              </w:rPr>
            </w:pPr>
          </w:p>
          <w:p w14:paraId="14972B8B" w14:textId="77777777" w:rsidR="004A175E" w:rsidRPr="004A175E" w:rsidRDefault="004A175E" w:rsidP="004A175E">
            <w:pPr>
              <w:numPr>
                <w:ilvl w:val="0"/>
                <w:numId w:val="3"/>
              </w:numPr>
              <w:contextualSpacing/>
              <w:rPr>
                <w:sz w:val="24"/>
                <w:szCs w:val="24"/>
              </w:rPr>
            </w:pPr>
            <w:r w:rsidRPr="004A175E">
              <w:rPr>
                <w:sz w:val="24"/>
                <w:szCs w:val="24"/>
              </w:rPr>
              <w:t>choose healthier foods when grocery shopping</w:t>
            </w:r>
          </w:p>
          <w:p w14:paraId="066E3523" w14:textId="77777777" w:rsidR="004A175E" w:rsidRPr="004A175E" w:rsidRDefault="004A175E" w:rsidP="004A175E">
            <w:pPr>
              <w:numPr>
                <w:ilvl w:val="0"/>
                <w:numId w:val="3"/>
              </w:numPr>
              <w:contextualSpacing/>
              <w:rPr>
                <w:sz w:val="24"/>
                <w:szCs w:val="24"/>
              </w:rPr>
            </w:pPr>
            <w:r w:rsidRPr="004A175E">
              <w:rPr>
                <w:sz w:val="24"/>
                <w:szCs w:val="24"/>
              </w:rPr>
              <w:t>describe why eating a variety of fresh fruits/vegetables is healthy</w:t>
            </w:r>
          </w:p>
          <w:p w14:paraId="4CF94557" w14:textId="77777777" w:rsidR="004A175E" w:rsidRPr="004A175E" w:rsidRDefault="004A175E" w:rsidP="004A175E">
            <w:pPr>
              <w:rPr>
                <w:sz w:val="24"/>
                <w:szCs w:val="24"/>
              </w:rPr>
            </w:pPr>
          </w:p>
          <w:p w14:paraId="11E60926" w14:textId="77777777" w:rsidR="004A175E" w:rsidRPr="004A175E" w:rsidRDefault="004A175E" w:rsidP="004A175E">
            <w:pPr>
              <w:ind w:left="720"/>
              <w:contextualSpacing/>
              <w:rPr>
                <w:sz w:val="24"/>
                <w:szCs w:val="24"/>
              </w:rPr>
            </w:pPr>
          </w:p>
        </w:tc>
      </w:tr>
      <w:tr w:rsidR="004A175E" w:rsidRPr="004A175E" w14:paraId="054D286F" w14:textId="77777777" w:rsidTr="00F70931">
        <w:tc>
          <w:tcPr>
            <w:tcW w:w="1975" w:type="dxa"/>
          </w:tcPr>
          <w:p w14:paraId="4362B0B6" w14:textId="77777777" w:rsidR="004A175E" w:rsidRPr="004A175E" w:rsidRDefault="004A175E" w:rsidP="004A175E">
            <w:pPr>
              <w:rPr>
                <w:sz w:val="24"/>
                <w:szCs w:val="24"/>
              </w:rPr>
            </w:pPr>
            <w:r w:rsidRPr="004A175E">
              <w:rPr>
                <w:sz w:val="24"/>
                <w:szCs w:val="24"/>
              </w:rPr>
              <w:t>Supplies</w:t>
            </w:r>
          </w:p>
          <w:p w14:paraId="3C22035E" w14:textId="77777777" w:rsidR="004A175E" w:rsidRPr="004A175E" w:rsidRDefault="004A175E" w:rsidP="004A175E">
            <w:pPr>
              <w:rPr>
                <w:sz w:val="24"/>
                <w:szCs w:val="24"/>
              </w:rPr>
            </w:pPr>
            <w:r w:rsidRPr="004A175E">
              <w:rPr>
                <w:noProof/>
                <w:sz w:val="24"/>
                <w:szCs w:val="24"/>
              </w:rPr>
              <w:drawing>
                <wp:anchor distT="0" distB="0" distL="114300" distR="114300" simplePos="0" relativeHeight="251661312" behindDoc="0" locked="0" layoutInCell="1" allowOverlap="1" wp14:anchorId="2971756B" wp14:editId="6A07109F">
                  <wp:simplePos x="0" y="0"/>
                  <wp:positionH relativeFrom="column">
                    <wp:posOffset>305524</wp:posOffset>
                  </wp:positionH>
                  <wp:positionV relativeFrom="paragraph">
                    <wp:posOffset>158750</wp:posOffset>
                  </wp:positionV>
                  <wp:extent cx="573405" cy="772280"/>
                  <wp:effectExtent l="0" t="0" r="0" b="8890"/>
                  <wp:wrapNone/>
                  <wp:docPr id="60" name="Picture 60" descr="Image result for suppl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upplies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 cy="77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0" w:type="dxa"/>
          </w:tcPr>
          <w:p w14:paraId="7FE81166" w14:textId="6179F851" w:rsidR="004A175E" w:rsidRPr="004A175E" w:rsidRDefault="004A175E" w:rsidP="004A175E">
            <w:pPr>
              <w:numPr>
                <w:ilvl w:val="0"/>
                <w:numId w:val="7"/>
              </w:numPr>
              <w:contextualSpacing/>
              <w:rPr>
                <w:sz w:val="24"/>
                <w:szCs w:val="24"/>
              </w:rPr>
            </w:pPr>
            <w:r w:rsidRPr="004A175E">
              <w:rPr>
                <w:sz w:val="24"/>
                <w:szCs w:val="24"/>
              </w:rPr>
              <w:t>GREEN, YELLOW, and RED-colored gift bags</w:t>
            </w:r>
            <w:r w:rsidR="00E56F37">
              <w:rPr>
                <w:sz w:val="24"/>
                <w:szCs w:val="24"/>
              </w:rPr>
              <w:t xml:space="preserve"> (pictures attached)</w:t>
            </w:r>
          </w:p>
          <w:p w14:paraId="04F0779C" w14:textId="7A8B143B" w:rsidR="004A175E" w:rsidRPr="004A175E" w:rsidRDefault="004A175E" w:rsidP="004A175E">
            <w:pPr>
              <w:numPr>
                <w:ilvl w:val="0"/>
                <w:numId w:val="1"/>
              </w:numPr>
              <w:contextualSpacing/>
              <w:rPr>
                <w:sz w:val="24"/>
                <w:szCs w:val="24"/>
              </w:rPr>
            </w:pPr>
            <w:r w:rsidRPr="004A175E">
              <w:rPr>
                <w:sz w:val="24"/>
                <w:szCs w:val="24"/>
              </w:rPr>
              <w:t xml:space="preserve">Stoplight food </w:t>
            </w:r>
            <w:r w:rsidR="009F5200">
              <w:rPr>
                <w:sz w:val="24"/>
                <w:szCs w:val="24"/>
              </w:rPr>
              <w:t>cards</w:t>
            </w:r>
          </w:p>
          <w:p w14:paraId="18295166" w14:textId="77777777" w:rsidR="004A175E" w:rsidRPr="004A175E" w:rsidRDefault="004A175E" w:rsidP="004A175E">
            <w:pPr>
              <w:numPr>
                <w:ilvl w:val="0"/>
                <w:numId w:val="1"/>
              </w:numPr>
              <w:contextualSpacing/>
              <w:rPr>
                <w:sz w:val="24"/>
                <w:szCs w:val="24"/>
              </w:rPr>
            </w:pPr>
            <w:r w:rsidRPr="004A175E">
              <w:rPr>
                <w:sz w:val="24"/>
                <w:szCs w:val="24"/>
              </w:rPr>
              <w:t>Awesome Mary video link</w:t>
            </w:r>
          </w:p>
          <w:p w14:paraId="0424729A" w14:textId="403DA9D9" w:rsidR="004A175E" w:rsidRPr="004A175E" w:rsidRDefault="004A175E" w:rsidP="00E56F37">
            <w:pPr>
              <w:contextualSpacing/>
              <w:rPr>
                <w:sz w:val="24"/>
                <w:szCs w:val="24"/>
              </w:rPr>
            </w:pPr>
            <w:r w:rsidRPr="004A175E">
              <w:rPr>
                <w:sz w:val="24"/>
                <w:szCs w:val="24"/>
              </w:rPr>
              <w:br/>
            </w:r>
            <w:r w:rsidRPr="004A175E">
              <w:rPr>
                <w:sz w:val="24"/>
                <w:szCs w:val="24"/>
              </w:rPr>
              <w:br/>
            </w:r>
          </w:p>
        </w:tc>
      </w:tr>
      <w:tr w:rsidR="004A175E" w:rsidRPr="004A175E" w14:paraId="72F9CE59" w14:textId="77777777" w:rsidTr="00F70931">
        <w:tc>
          <w:tcPr>
            <w:tcW w:w="1975" w:type="dxa"/>
          </w:tcPr>
          <w:p w14:paraId="7C14DD6C" w14:textId="77777777" w:rsidR="004A175E" w:rsidRPr="004A175E" w:rsidRDefault="004A175E" w:rsidP="004A175E">
            <w:pPr>
              <w:rPr>
                <w:sz w:val="24"/>
                <w:szCs w:val="24"/>
              </w:rPr>
            </w:pPr>
            <w:r w:rsidRPr="004A175E">
              <w:rPr>
                <w:sz w:val="24"/>
                <w:szCs w:val="24"/>
              </w:rPr>
              <w:t>Activities</w:t>
            </w:r>
          </w:p>
          <w:p w14:paraId="477F73CA" w14:textId="77777777" w:rsidR="004A175E" w:rsidRPr="004A175E" w:rsidRDefault="004A175E" w:rsidP="004A175E">
            <w:pPr>
              <w:rPr>
                <w:sz w:val="24"/>
                <w:szCs w:val="24"/>
              </w:rPr>
            </w:pPr>
            <w:r w:rsidRPr="004A175E">
              <w:rPr>
                <w:noProof/>
                <w:sz w:val="24"/>
                <w:szCs w:val="24"/>
              </w:rPr>
              <w:drawing>
                <wp:anchor distT="0" distB="0" distL="114300" distR="114300" simplePos="0" relativeHeight="251662336" behindDoc="0" locked="0" layoutInCell="1" allowOverlap="1" wp14:anchorId="538BD29D" wp14:editId="361BA110">
                  <wp:simplePos x="0" y="0"/>
                  <wp:positionH relativeFrom="column">
                    <wp:posOffset>215324</wp:posOffset>
                  </wp:positionH>
                  <wp:positionV relativeFrom="paragraph">
                    <wp:posOffset>91190</wp:posOffset>
                  </wp:positionV>
                  <wp:extent cx="733646" cy="733646"/>
                  <wp:effectExtent l="0" t="0" r="9525" b="9525"/>
                  <wp:wrapNone/>
                  <wp:docPr id="62" name="Picture 62" descr="Image result for activ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ctivities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734261" cy="7342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0" w:type="dxa"/>
          </w:tcPr>
          <w:p w14:paraId="7F89FA73" w14:textId="44941E2F" w:rsidR="004A175E" w:rsidRPr="004A175E" w:rsidRDefault="004A175E" w:rsidP="004A175E">
            <w:pPr>
              <w:numPr>
                <w:ilvl w:val="0"/>
                <w:numId w:val="2"/>
              </w:numPr>
              <w:contextualSpacing/>
              <w:rPr>
                <w:sz w:val="24"/>
                <w:szCs w:val="24"/>
              </w:rPr>
            </w:pPr>
            <w:r w:rsidRPr="004A175E">
              <w:rPr>
                <w:sz w:val="24"/>
                <w:szCs w:val="24"/>
              </w:rPr>
              <w:t xml:space="preserve">Welcome </w:t>
            </w:r>
          </w:p>
          <w:p w14:paraId="6B5A0775" w14:textId="0156C992" w:rsidR="004A175E" w:rsidRPr="004A175E" w:rsidRDefault="004A175E" w:rsidP="004A175E">
            <w:pPr>
              <w:numPr>
                <w:ilvl w:val="0"/>
                <w:numId w:val="2"/>
              </w:numPr>
              <w:contextualSpacing/>
              <w:rPr>
                <w:sz w:val="24"/>
                <w:szCs w:val="24"/>
              </w:rPr>
            </w:pPr>
            <w:r w:rsidRPr="004A175E">
              <w:rPr>
                <w:sz w:val="24"/>
                <w:szCs w:val="24"/>
              </w:rPr>
              <w:t xml:space="preserve">Grocery Bag Activity </w:t>
            </w:r>
          </w:p>
          <w:p w14:paraId="77DD131B" w14:textId="797F8701" w:rsidR="004A175E" w:rsidRPr="004A175E" w:rsidRDefault="004A175E" w:rsidP="004A175E">
            <w:pPr>
              <w:numPr>
                <w:ilvl w:val="0"/>
                <w:numId w:val="2"/>
              </w:numPr>
              <w:contextualSpacing/>
              <w:rPr>
                <w:sz w:val="24"/>
                <w:szCs w:val="24"/>
              </w:rPr>
            </w:pPr>
            <w:r w:rsidRPr="004A175E">
              <w:rPr>
                <w:sz w:val="24"/>
                <w:szCs w:val="24"/>
              </w:rPr>
              <w:t xml:space="preserve">Awesome Mary Video </w:t>
            </w:r>
          </w:p>
          <w:p w14:paraId="7732D988" w14:textId="2C6B2E92" w:rsidR="004A175E" w:rsidRPr="004A175E" w:rsidRDefault="004A175E" w:rsidP="004A175E">
            <w:pPr>
              <w:numPr>
                <w:ilvl w:val="0"/>
                <w:numId w:val="2"/>
              </w:numPr>
              <w:contextualSpacing/>
              <w:rPr>
                <w:sz w:val="24"/>
                <w:szCs w:val="24"/>
              </w:rPr>
            </w:pPr>
            <w:r w:rsidRPr="004A175E">
              <w:rPr>
                <w:sz w:val="24"/>
                <w:szCs w:val="24"/>
              </w:rPr>
              <w:t>Shopping List</w:t>
            </w:r>
          </w:p>
          <w:p w14:paraId="74D037CE" w14:textId="26E66A23" w:rsidR="004A175E" w:rsidRPr="004A175E" w:rsidRDefault="004A175E" w:rsidP="004A175E">
            <w:pPr>
              <w:numPr>
                <w:ilvl w:val="0"/>
                <w:numId w:val="2"/>
              </w:numPr>
              <w:contextualSpacing/>
              <w:rPr>
                <w:sz w:val="24"/>
                <w:szCs w:val="24"/>
              </w:rPr>
            </w:pPr>
            <w:r w:rsidRPr="004A175E">
              <w:rPr>
                <w:sz w:val="24"/>
                <w:szCs w:val="24"/>
              </w:rPr>
              <w:t xml:space="preserve">Wrap Up </w:t>
            </w:r>
            <w:r w:rsidRPr="004A175E">
              <w:rPr>
                <w:sz w:val="24"/>
                <w:szCs w:val="24"/>
              </w:rPr>
              <w:br/>
            </w:r>
          </w:p>
        </w:tc>
      </w:tr>
    </w:tbl>
    <w:p w14:paraId="746E178D" w14:textId="77777777" w:rsidR="004A175E" w:rsidRPr="004A175E" w:rsidRDefault="004A175E" w:rsidP="004A175E">
      <w:pPr>
        <w:rPr>
          <w:sz w:val="24"/>
          <w:szCs w:val="24"/>
        </w:rPr>
      </w:pPr>
    </w:p>
    <w:p w14:paraId="3E8A79BA" w14:textId="77777777" w:rsidR="004A175E" w:rsidRPr="004A175E" w:rsidRDefault="004A175E" w:rsidP="004A175E">
      <w:pPr>
        <w:rPr>
          <w:sz w:val="24"/>
          <w:szCs w:val="24"/>
        </w:rPr>
      </w:pPr>
    </w:p>
    <w:p w14:paraId="616CB800" w14:textId="77777777" w:rsidR="004A175E" w:rsidRPr="004A175E" w:rsidRDefault="004A175E" w:rsidP="004A175E">
      <w:pPr>
        <w:contextualSpacing/>
        <w:jc w:val="center"/>
        <w:outlineLvl w:val="1"/>
        <w:rPr>
          <w:rFonts w:eastAsia="Times New Roman"/>
          <w:b/>
          <w:bCs/>
          <w:noProof/>
          <w:color w:val="00B050"/>
          <w:sz w:val="32"/>
          <w:szCs w:val="32"/>
        </w:rPr>
      </w:pPr>
      <w:bookmarkStart w:id="1" w:name="_Toc15390166"/>
      <w:bookmarkStart w:id="2" w:name="_Toc48311262"/>
      <w:r w:rsidRPr="004A175E">
        <w:rPr>
          <w:rFonts w:eastAsia="Times New Roman"/>
          <w:b/>
          <w:bCs/>
          <w:noProof/>
          <w:color w:val="00B050"/>
          <w:sz w:val="32"/>
          <w:szCs w:val="32"/>
        </w:rPr>
        <w:t>Session 5 Activities and Scripts</w:t>
      </w:r>
      <w:bookmarkEnd w:id="1"/>
      <w:bookmarkEnd w:id="2"/>
    </w:p>
    <w:p w14:paraId="22DBB344" w14:textId="7082850C" w:rsidR="004A175E" w:rsidRPr="004A175E" w:rsidRDefault="004A175E" w:rsidP="004A175E">
      <w:pPr>
        <w:contextualSpacing/>
        <w:rPr>
          <w:sz w:val="24"/>
          <w:szCs w:val="24"/>
        </w:rPr>
      </w:pPr>
      <w:bookmarkStart w:id="3" w:name="_Toc15390167"/>
      <w:bookmarkStart w:id="4" w:name="_Toc48311263"/>
      <w:r w:rsidRPr="004A175E">
        <w:rPr>
          <w:b/>
          <w:bCs/>
          <w:noProof/>
          <w:color w:val="00B050"/>
          <w:sz w:val="32"/>
          <w:szCs w:val="32"/>
        </w:rPr>
        <w:t>Welcome</w:t>
      </w:r>
      <w:bookmarkEnd w:id="3"/>
      <w:bookmarkEnd w:id="4"/>
      <w:r w:rsidRPr="004A175E">
        <w:rPr>
          <w:b/>
          <w:bCs/>
          <w:noProof/>
          <w:color w:val="00B050"/>
          <w:sz w:val="32"/>
          <w:szCs w:val="32"/>
        </w:rPr>
        <w:t xml:space="preserve"> </w:t>
      </w:r>
    </w:p>
    <w:p w14:paraId="6178F452" w14:textId="77777777" w:rsidR="004A175E" w:rsidRPr="004A175E" w:rsidRDefault="004A175E" w:rsidP="004A175E">
      <w:pPr>
        <w:contextualSpacing/>
        <w:rPr>
          <w:b/>
          <w:i/>
          <w:sz w:val="24"/>
          <w:szCs w:val="24"/>
        </w:rPr>
      </w:pPr>
      <w:r w:rsidRPr="004A175E">
        <w:rPr>
          <w:b/>
          <w:i/>
          <w:noProof/>
          <w:sz w:val="24"/>
          <w:szCs w:val="24"/>
        </w:rPr>
        <w:drawing>
          <wp:anchor distT="0" distB="0" distL="114300" distR="114300" simplePos="0" relativeHeight="251659264" behindDoc="1" locked="0" layoutInCell="1" allowOverlap="1" wp14:anchorId="5CFEA173" wp14:editId="2F84B349">
            <wp:simplePos x="0" y="0"/>
            <wp:positionH relativeFrom="margin">
              <wp:align>left</wp:align>
            </wp:positionH>
            <wp:positionV relativeFrom="paragraph">
              <wp:posOffset>8518</wp:posOffset>
            </wp:positionV>
            <wp:extent cx="800100" cy="800100"/>
            <wp:effectExtent l="0" t="0" r="0" b="0"/>
            <wp:wrapTight wrapText="bothSides">
              <wp:wrapPolygon edited="0">
                <wp:start x="8229" y="0"/>
                <wp:lineTo x="5143" y="1029"/>
                <wp:lineTo x="0" y="6686"/>
                <wp:lineTo x="0" y="11829"/>
                <wp:lineTo x="1029" y="16971"/>
                <wp:lineTo x="6686" y="21086"/>
                <wp:lineTo x="14400" y="21086"/>
                <wp:lineTo x="20057" y="16971"/>
                <wp:lineTo x="21086" y="11829"/>
                <wp:lineTo x="21086" y="6686"/>
                <wp:lineTo x="15943" y="1029"/>
                <wp:lineTo x="12857" y="0"/>
                <wp:lineTo x="8229" y="0"/>
              </wp:wrapPolygon>
            </wp:wrapTight>
            <wp:docPr id="17" name="Picture 17" descr="Image result for Welcome ico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elcome icon in g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75E">
        <w:rPr>
          <w:b/>
          <w:i/>
          <w:sz w:val="24"/>
          <w:szCs w:val="24"/>
        </w:rPr>
        <w:t xml:space="preserve"> Welcome back to the Stoplight Healthy Living Program! Do you remember how we introduced ourselves at the last four sessions?</w:t>
      </w:r>
    </w:p>
    <w:p w14:paraId="7841C59A" w14:textId="77777777" w:rsidR="004A175E" w:rsidRPr="004A175E" w:rsidRDefault="004A175E" w:rsidP="004A175E">
      <w:pPr>
        <w:contextualSpacing/>
        <w:rPr>
          <w:sz w:val="24"/>
          <w:szCs w:val="24"/>
        </w:rPr>
      </w:pPr>
      <w:r w:rsidRPr="004A175E">
        <w:rPr>
          <w:sz w:val="24"/>
          <w:szCs w:val="24"/>
        </w:rPr>
        <w:t>(Facilitators introduce themselves with their movements.)</w:t>
      </w:r>
    </w:p>
    <w:p w14:paraId="0E46A0A8" w14:textId="77777777" w:rsidR="004A175E" w:rsidRPr="004A175E" w:rsidRDefault="004A175E" w:rsidP="004A175E">
      <w:pPr>
        <w:contextualSpacing/>
        <w:rPr>
          <w:b/>
          <w:i/>
          <w:sz w:val="24"/>
          <w:szCs w:val="24"/>
        </w:rPr>
      </w:pPr>
    </w:p>
    <w:p w14:paraId="468DFC50" w14:textId="77777777" w:rsidR="004A175E" w:rsidRPr="004A175E" w:rsidRDefault="004A175E" w:rsidP="004A175E">
      <w:pPr>
        <w:contextualSpacing/>
        <w:rPr>
          <w:b/>
          <w:i/>
          <w:sz w:val="24"/>
          <w:szCs w:val="24"/>
        </w:rPr>
      </w:pPr>
      <w:r w:rsidRPr="004A175E">
        <w:rPr>
          <w:b/>
          <w:i/>
          <w:sz w:val="24"/>
          <w:szCs w:val="24"/>
        </w:rPr>
        <w:t>Now, please introduce yourself like we did last time with your first name and your special body movement.</w:t>
      </w:r>
    </w:p>
    <w:p w14:paraId="50155424" w14:textId="77777777" w:rsidR="004A175E" w:rsidRPr="004A175E" w:rsidRDefault="004A175E" w:rsidP="004A175E">
      <w:pPr>
        <w:contextualSpacing/>
        <w:rPr>
          <w:b/>
          <w:i/>
          <w:sz w:val="24"/>
          <w:szCs w:val="24"/>
        </w:rPr>
      </w:pPr>
    </w:p>
    <w:p w14:paraId="5D49C311" w14:textId="77777777" w:rsidR="004A175E" w:rsidRPr="004A175E" w:rsidRDefault="004A175E" w:rsidP="004A175E">
      <w:pPr>
        <w:contextualSpacing/>
        <w:rPr>
          <w:sz w:val="24"/>
          <w:szCs w:val="24"/>
        </w:rPr>
      </w:pPr>
      <w:r w:rsidRPr="004A175E">
        <w:rPr>
          <w:sz w:val="24"/>
          <w:szCs w:val="24"/>
        </w:rPr>
        <w:t xml:space="preserve">Have participants stand (if able to) or sit in a circle. Facilitator should begin and then each participant should say their first name out loud to the group and then follow it with their body movement — large or small. Ask the group to repeat the participant’s name out loud and then repeat his or her body movement. </w:t>
      </w:r>
    </w:p>
    <w:p w14:paraId="71CD42C8" w14:textId="77777777" w:rsidR="004A175E" w:rsidRPr="004A175E" w:rsidRDefault="004A175E" w:rsidP="004A175E">
      <w:pPr>
        <w:contextualSpacing/>
        <w:rPr>
          <w:sz w:val="24"/>
          <w:szCs w:val="24"/>
        </w:rPr>
      </w:pPr>
    </w:p>
    <w:p w14:paraId="6A87EA2A" w14:textId="77777777" w:rsidR="004A175E" w:rsidRPr="004A175E" w:rsidRDefault="004A175E" w:rsidP="004A175E">
      <w:pPr>
        <w:contextualSpacing/>
        <w:rPr>
          <w:b/>
          <w:i/>
          <w:sz w:val="24"/>
          <w:szCs w:val="24"/>
        </w:rPr>
      </w:pPr>
      <w:r w:rsidRPr="004A175E">
        <w:rPr>
          <w:sz w:val="24"/>
          <w:szCs w:val="24"/>
        </w:rPr>
        <w:t>This activity will start each session to remind participants of each other’s names and to start the session off with some movement. They should repeat their unique body movement each week.</w:t>
      </w:r>
      <w:r w:rsidRPr="004A175E">
        <w:rPr>
          <w:b/>
          <w:i/>
          <w:sz w:val="24"/>
          <w:szCs w:val="24"/>
        </w:rPr>
        <w:br/>
      </w:r>
    </w:p>
    <w:p w14:paraId="7B2F42AB" w14:textId="77777777" w:rsidR="004A175E" w:rsidRPr="004A175E" w:rsidRDefault="004A175E" w:rsidP="004A175E">
      <w:pPr>
        <w:contextualSpacing/>
        <w:rPr>
          <w:b/>
          <w:i/>
          <w:sz w:val="24"/>
          <w:szCs w:val="24"/>
        </w:rPr>
      </w:pPr>
      <w:r w:rsidRPr="004A175E">
        <w:rPr>
          <w:b/>
          <w:i/>
          <w:sz w:val="24"/>
          <w:szCs w:val="24"/>
        </w:rPr>
        <w:lastRenderedPageBreak/>
        <w:t>Great job introducing yourselves!</w:t>
      </w:r>
    </w:p>
    <w:p w14:paraId="4578CCF2" w14:textId="77777777" w:rsidR="004A175E" w:rsidRPr="004A175E" w:rsidRDefault="004A175E" w:rsidP="004A175E">
      <w:pPr>
        <w:contextualSpacing/>
        <w:rPr>
          <w:sz w:val="24"/>
          <w:szCs w:val="24"/>
        </w:rPr>
      </w:pPr>
    </w:p>
    <w:p w14:paraId="465B42AB" w14:textId="5A37105F" w:rsidR="004A175E" w:rsidRPr="004A175E" w:rsidRDefault="004A175E" w:rsidP="004A175E">
      <w:pPr>
        <w:contextualSpacing/>
        <w:rPr>
          <w:rFonts w:eastAsia="Times New Roman" w:cs="Times New Roman"/>
          <w:b/>
          <w:sz w:val="24"/>
          <w:szCs w:val="24"/>
          <w:bdr w:val="none" w:sz="0" w:space="0" w:color="auto" w:frame="1"/>
        </w:rPr>
      </w:pPr>
      <w:bookmarkStart w:id="5" w:name="_Toc15390170"/>
      <w:bookmarkStart w:id="6" w:name="_Toc48311266"/>
      <w:r w:rsidRPr="004A175E">
        <w:rPr>
          <w:b/>
          <w:bCs/>
          <w:noProof/>
          <w:color w:val="00B050"/>
          <w:sz w:val="32"/>
          <w:szCs w:val="32"/>
        </w:rPr>
        <w:t>Stoplight Foods and Grocery Bag Activity</w:t>
      </w:r>
      <w:bookmarkEnd w:id="5"/>
      <w:bookmarkEnd w:id="6"/>
      <w:r w:rsidRPr="004A175E">
        <w:rPr>
          <w:rFonts w:eastAsia="Times New Roman" w:cs="Times New Roman"/>
          <w:b/>
          <w:sz w:val="24"/>
          <w:szCs w:val="24"/>
          <w:bdr w:val="none" w:sz="0" w:space="0" w:color="auto" w:frame="1"/>
        </w:rPr>
        <w:t xml:space="preserve"> </w:t>
      </w:r>
    </w:p>
    <w:p w14:paraId="36198365" w14:textId="77777777" w:rsidR="004A175E" w:rsidRPr="004A175E" w:rsidRDefault="004A175E" w:rsidP="004A175E">
      <w:pPr>
        <w:contextualSpacing/>
        <w:rPr>
          <w:sz w:val="24"/>
          <w:szCs w:val="24"/>
        </w:rPr>
      </w:pPr>
    </w:p>
    <w:p w14:paraId="1EC48E26" w14:textId="444AEB27" w:rsidR="00C838F1" w:rsidRPr="004A175E" w:rsidRDefault="00C838F1" w:rsidP="004A175E">
      <w:pPr>
        <w:contextualSpacing/>
        <w:rPr>
          <w:sz w:val="24"/>
          <w:szCs w:val="24"/>
        </w:rPr>
      </w:pPr>
      <w:r>
        <w:rPr>
          <w:rFonts w:ascii="Calibri" w:eastAsia="Calibri" w:hAnsi="Calibri" w:cs="Calibri"/>
        </w:rPr>
        <w:t>This</w:t>
      </w:r>
      <w:r w:rsidRPr="00C838F1">
        <w:rPr>
          <w:rFonts w:ascii="Calibri" w:eastAsia="Calibri" w:hAnsi="Calibri" w:cs="Calibri"/>
        </w:rPr>
        <w:t xml:space="preserve"> activity can be done two different ways. </w:t>
      </w:r>
      <w:r w:rsidR="00F12863">
        <w:rPr>
          <w:rFonts w:ascii="Calibri" w:eastAsia="Calibri" w:hAnsi="Calibri" w:cs="Calibri"/>
        </w:rPr>
        <w:t>You can use actual green, yellow, and red giftbags</w:t>
      </w:r>
      <w:r w:rsidRPr="00C838F1">
        <w:rPr>
          <w:rFonts w:ascii="Calibri" w:eastAsia="Calibri" w:hAnsi="Calibri" w:cs="Calibri"/>
        </w:rPr>
        <w:t xml:space="preserve">. </w:t>
      </w:r>
      <w:r w:rsidR="00F12863">
        <w:rPr>
          <w:rFonts w:ascii="Calibri" w:eastAsia="Calibri" w:hAnsi="Calibri" w:cs="Calibri"/>
        </w:rPr>
        <w:t>You could also</w:t>
      </w:r>
      <w:r w:rsidRPr="00C838F1">
        <w:rPr>
          <w:rFonts w:ascii="Calibri" w:eastAsia="Calibri" w:hAnsi="Calibri" w:cs="Calibri"/>
        </w:rPr>
        <w:t xml:space="preserve"> </w:t>
      </w:r>
      <w:r w:rsidR="009F5200">
        <w:rPr>
          <w:rFonts w:ascii="Calibri" w:eastAsia="Calibri" w:hAnsi="Calibri" w:cs="Calibri"/>
        </w:rPr>
        <w:t xml:space="preserve">provide a photos of the three colored gift </w:t>
      </w:r>
      <w:proofErr w:type="gramStart"/>
      <w:r w:rsidR="009F5200">
        <w:rPr>
          <w:rFonts w:ascii="Calibri" w:eastAsia="Calibri" w:hAnsi="Calibri" w:cs="Calibri"/>
        </w:rPr>
        <w:t xml:space="preserve">bags </w:t>
      </w:r>
      <w:r w:rsidRPr="00C838F1">
        <w:rPr>
          <w:rFonts w:ascii="Calibri" w:eastAsia="Calibri" w:hAnsi="Calibri" w:cs="Calibri"/>
        </w:rPr>
        <w:t xml:space="preserve"> </w:t>
      </w:r>
      <w:r w:rsidR="00F12863">
        <w:rPr>
          <w:rFonts w:ascii="Calibri" w:eastAsia="Calibri" w:hAnsi="Calibri" w:cs="Calibri"/>
        </w:rPr>
        <w:t>(</w:t>
      </w:r>
      <w:proofErr w:type="gramEnd"/>
      <w:r w:rsidR="00F12863">
        <w:rPr>
          <w:rFonts w:ascii="Calibri" w:eastAsia="Calibri" w:hAnsi="Calibri" w:cs="Calibri"/>
        </w:rPr>
        <w:t>p</w:t>
      </w:r>
      <w:r w:rsidR="009F5200">
        <w:rPr>
          <w:rFonts w:ascii="Calibri" w:eastAsia="Calibri" w:hAnsi="Calibri" w:cs="Calibri"/>
        </w:rPr>
        <w:t xml:space="preserve">hotos attached at the end of this file) to </w:t>
      </w:r>
      <w:r w:rsidRPr="00C838F1">
        <w:rPr>
          <w:rFonts w:ascii="Calibri" w:eastAsia="Calibri" w:hAnsi="Calibri" w:cs="Calibri"/>
        </w:rPr>
        <w:t xml:space="preserve">each participant and they </w:t>
      </w:r>
      <w:r w:rsidR="00F12863">
        <w:rPr>
          <w:rFonts w:ascii="Calibri" w:eastAsia="Calibri" w:hAnsi="Calibri" w:cs="Calibri"/>
        </w:rPr>
        <w:t>can</w:t>
      </w:r>
      <w:r w:rsidRPr="00C838F1">
        <w:rPr>
          <w:rFonts w:ascii="Calibri" w:eastAsia="Calibri" w:hAnsi="Calibri" w:cs="Calibri"/>
        </w:rPr>
        <w:t xml:space="preserve"> hold up the correct color gift bag to correspond to the food picture?</w:t>
      </w:r>
      <w:r w:rsidR="009F5200">
        <w:rPr>
          <w:rFonts w:ascii="Calibri" w:eastAsia="Calibri" w:hAnsi="Calibri" w:cs="Calibri"/>
        </w:rPr>
        <w:t>.</w:t>
      </w:r>
    </w:p>
    <w:p w14:paraId="2D92CE7A" w14:textId="6BCD1A33" w:rsidR="004A175E" w:rsidRPr="004A175E" w:rsidRDefault="004A175E" w:rsidP="004A175E">
      <w:pPr>
        <w:contextualSpacing/>
        <w:rPr>
          <w:b/>
          <w:i/>
          <w:sz w:val="24"/>
          <w:szCs w:val="24"/>
        </w:rPr>
      </w:pPr>
      <w:r w:rsidRPr="004A175E">
        <w:rPr>
          <w:b/>
          <w:i/>
          <w:sz w:val="24"/>
          <w:szCs w:val="24"/>
        </w:rPr>
        <w:t>Today we are going to do something fun.  We are going to practice grocery shopping. Who loves to go to the grocery store?  What is your favorite grocery store? Who do you usually go grocery shopping with</w:t>
      </w:r>
      <w:r w:rsidRPr="004A175E">
        <w:rPr>
          <w:bCs/>
          <w:iCs/>
          <w:sz w:val="24"/>
          <w:szCs w:val="24"/>
        </w:rPr>
        <w:t>? (If participants don’t go grocery shopping, ask who goes for them? Are they able to ask the shopper to buy certain foods for them</w:t>
      </w:r>
      <w:proofErr w:type="gramStart"/>
      <w:r w:rsidRPr="004A175E">
        <w:rPr>
          <w:bCs/>
          <w:iCs/>
          <w:sz w:val="24"/>
          <w:szCs w:val="24"/>
        </w:rPr>
        <w:t>?</w:t>
      </w:r>
      <w:r w:rsidR="009F5200">
        <w:rPr>
          <w:b/>
          <w:i/>
          <w:sz w:val="24"/>
          <w:szCs w:val="24"/>
        </w:rPr>
        <w:t>)</w:t>
      </w:r>
      <w:r w:rsidRPr="004A175E">
        <w:rPr>
          <w:b/>
          <w:i/>
          <w:sz w:val="24"/>
          <w:szCs w:val="24"/>
        </w:rPr>
        <w:t>I</w:t>
      </w:r>
      <w:proofErr w:type="gramEnd"/>
      <w:r w:rsidRPr="004A175E">
        <w:rPr>
          <w:b/>
          <w:i/>
          <w:sz w:val="24"/>
          <w:szCs w:val="24"/>
        </w:rPr>
        <w:t xml:space="preserve"> have three bags here </w:t>
      </w:r>
      <w:r w:rsidRPr="004A175E">
        <w:rPr>
          <w:sz w:val="24"/>
          <w:szCs w:val="24"/>
        </w:rPr>
        <w:t>(show GREEN, YELLOW and RED gift bags</w:t>
      </w:r>
      <w:r w:rsidRPr="004A175E">
        <w:rPr>
          <w:bCs/>
          <w:sz w:val="24"/>
          <w:szCs w:val="24"/>
        </w:rPr>
        <w:t>)</w:t>
      </w:r>
      <w:r w:rsidRPr="004A175E">
        <w:rPr>
          <w:b/>
          <w:bCs/>
          <w:i/>
          <w:sz w:val="24"/>
          <w:szCs w:val="24"/>
        </w:rPr>
        <w:t>.</w:t>
      </w:r>
      <w:r w:rsidRPr="004A175E">
        <w:rPr>
          <w:b/>
          <w:i/>
          <w:sz w:val="24"/>
          <w:szCs w:val="24"/>
        </w:rPr>
        <w:t xml:space="preserve"> Remember our Stoplight food lists with GREEN, YELLOW and RED food groups? Remember, GREEN foods are good for </w:t>
      </w:r>
      <w:proofErr w:type="gramStart"/>
      <w:r w:rsidRPr="004A175E">
        <w:rPr>
          <w:b/>
          <w:i/>
          <w:sz w:val="24"/>
          <w:szCs w:val="24"/>
        </w:rPr>
        <w:t>us</w:t>
      </w:r>
      <w:proofErr w:type="gramEnd"/>
      <w:r w:rsidRPr="004A175E">
        <w:rPr>
          <w:b/>
          <w:i/>
          <w:sz w:val="24"/>
          <w:szCs w:val="24"/>
        </w:rPr>
        <w:t xml:space="preserve"> and we can eat more of them- they are GO foods. We have YELLOW foods on our </w:t>
      </w:r>
      <w:r w:rsidR="009F5200">
        <w:rPr>
          <w:b/>
          <w:i/>
          <w:sz w:val="24"/>
          <w:szCs w:val="24"/>
        </w:rPr>
        <w:t>SLOW</w:t>
      </w:r>
      <w:r w:rsidRPr="004A175E">
        <w:rPr>
          <w:b/>
          <w:i/>
          <w:sz w:val="24"/>
          <w:szCs w:val="24"/>
        </w:rPr>
        <w:t xml:space="preserve"> list</w:t>
      </w:r>
      <w:r w:rsidR="009F5200">
        <w:rPr>
          <w:b/>
          <w:i/>
          <w:sz w:val="24"/>
          <w:szCs w:val="24"/>
        </w:rPr>
        <w:t xml:space="preserve">-don’t </w:t>
      </w:r>
      <w:proofErr w:type="gramStart"/>
      <w:r w:rsidR="009F5200">
        <w:rPr>
          <w:b/>
          <w:i/>
          <w:sz w:val="24"/>
          <w:szCs w:val="24"/>
        </w:rPr>
        <w:t>each</w:t>
      </w:r>
      <w:proofErr w:type="gramEnd"/>
      <w:r w:rsidR="009F5200">
        <w:rPr>
          <w:b/>
          <w:i/>
          <w:sz w:val="24"/>
          <w:szCs w:val="24"/>
        </w:rPr>
        <w:t xml:space="preserve"> them often</w:t>
      </w:r>
      <w:r w:rsidRPr="004A175E">
        <w:rPr>
          <w:b/>
          <w:i/>
          <w:sz w:val="24"/>
          <w:szCs w:val="24"/>
        </w:rPr>
        <w:t>, and we have RED foods that are on our WHOA or stop list</w:t>
      </w:r>
      <w:r w:rsidR="009F5200">
        <w:rPr>
          <w:b/>
          <w:i/>
          <w:sz w:val="24"/>
          <w:szCs w:val="24"/>
        </w:rPr>
        <w:t>-eat them only once in a while</w:t>
      </w:r>
      <w:r w:rsidRPr="004A175E">
        <w:rPr>
          <w:b/>
          <w:i/>
          <w:sz w:val="24"/>
          <w:szCs w:val="24"/>
        </w:rPr>
        <w:t xml:space="preserve">.  </w:t>
      </w:r>
    </w:p>
    <w:p w14:paraId="7407DB16" w14:textId="77777777" w:rsidR="004A175E" w:rsidRPr="004A175E" w:rsidRDefault="004A175E" w:rsidP="004A175E">
      <w:pPr>
        <w:contextualSpacing/>
        <w:rPr>
          <w:b/>
          <w:i/>
          <w:sz w:val="24"/>
          <w:szCs w:val="24"/>
        </w:rPr>
      </w:pPr>
    </w:p>
    <w:p w14:paraId="6C6CC0BE" w14:textId="3672FF81" w:rsidR="004A175E" w:rsidRPr="004A175E" w:rsidRDefault="004A175E" w:rsidP="004A175E">
      <w:pPr>
        <w:contextualSpacing/>
        <w:rPr>
          <w:b/>
          <w:i/>
          <w:sz w:val="24"/>
          <w:szCs w:val="24"/>
        </w:rPr>
      </w:pPr>
      <w:r w:rsidRPr="004A175E">
        <w:rPr>
          <w:b/>
          <w:i/>
          <w:sz w:val="24"/>
          <w:szCs w:val="24"/>
        </w:rPr>
        <w:t>Here are some cards with pictures of foods. Let’s each take five cards and see if we can remember if they are GREEN, YELLOW, or RED foods. Please put each of your cards in the shopping bag that you think it belongs in. This will help us to remember to look for more GREEN foods when we go grocery shopping.</w:t>
      </w:r>
    </w:p>
    <w:p w14:paraId="232B2CA4" w14:textId="77777777" w:rsidR="004A175E" w:rsidRPr="004A175E" w:rsidRDefault="004A175E" w:rsidP="004A175E">
      <w:pPr>
        <w:contextualSpacing/>
        <w:rPr>
          <w:sz w:val="24"/>
          <w:szCs w:val="24"/>
        </w:rPr>
      </w:pPr>
    </w:p>
    <w:p w14:paraId="4A5C4D8B" w14:textId="61C4E0F7" w:rsidR="004A175E" w:rsidRPr="004A175E" w:rsidRDefault="004A175E" w:rsidP="004A175E">
      <w:pPr>
        <w:contextualSpacing/>
        <w:rPr>
          <w:sz w:val="24"/>
          <w:szCs w:val="24"/>
        </w:rPr>
      </w:pPr>
      <w:r w:rsidRPr="004A175E">
        <w:rPr>
          <w:sz w:val="24"/>
          <w:szCs w:val="24"/>
        </w:rPr>
        <w:t xml:space="preserve">Ask each participant to take five cards from the Ziploc bag labeled </w:t>
      </w:r>
      <w:r w:rsidRPr="004A175E">
        <w:rPr>
          <w:sz w:val="24"/>
          <w:szCs w:val="24"/>
          <w:u w:val="single"/>
        </w:rPr>
        <w:t>Grocery Shopping</w:t>
      </w:r>
      <w:r w:rsidRPr="004A175E">
        <w:rPr>
          <w:sz w:val="24"/>
          <w:szCs w:val="24"/>
        </w:rPr>
        <w:t xml:space="preserve">, without looking at them. Ask the first participant to show one of their cards to the group, name it and then drop it into the color-coded shopping bag where they think it belongs. If it is the correct bag, say “Great” and then move to the next participant. If it is the wrong bag, ask the other participants what they think. If no one identifies the correct color bag, ask participants to check their lists and see if they can locate the correct color. </w:t>
      </w:r>
      <w:r w:rsidR="009F5200">
        <w:rPr>
          <w:sz w:val="24"/>
          <w:szCs w:val="24"/>
        </w:rPr>
        <w:t xml:space="preserve">Be sure to emphasize the correct answer and why it is correct (for example, “butter is in the RED group because it has a lot of fat) before moving on to the next food card. </w:t>
      </w:r>
    </w:p>
    <w:p w14:paraId="5217AFA7" w14:textId="77777777" w:rsidR="004A175E" w:rsidRPr="004A175E" w:rsidRDefault="004A175E" w:rsidP="004A175E">
      <w:pPr>
        <w:contextualSpacing/>
        <w:rPr>
          <w:sz w:val="24"/>
          <w:szCs w:val="24"/>
        </w:rPr>
      </w:pPr>
    </w:p>
    <w:p w14:paraId="71BA718E" w14:textId="77777777" w:rsidR="004A175E" w:rsidRPr="004A175E" w:rsidRDefault="004A175E" w:rsidP="004A175E">
      <w:pPr>
        <w:contextualSpacing/>
        <w:rPr>
          <w:sz w:val="24"/>
          <w:szCs w:val="24"/>
        </w:rPr>
      </w:pPr>
      <w:r w:rsidRPr="004A175E">
        <w:rPr>
          <w:sz w:val="24"/>
          <w:szCs w:val="24"/>
        </w:rPr>
        <w:t xml:space="preserve">Always provide support and congratulate participants for trying, even if they do not get it right. Proceed as </w:t>
      </w:r>
      <w:proofErr w:type="gramStart"/>
      <w:r w:rsidRPr="004A175E">
        <w:rPr>
          <w:sz w:val="24"/>
          <w:szCs w:val="24"/>
        </w:rPr>
        <w:t>described,</w:t>
      </w:r>
      <w:proofErr w:type="gramEnd"/>
      <w:r w:rsidRPr="004A175E">
        <w:rPr>
          <w:sz w:val="24"/>
          <w:szCs w:val="24"/>
        </w:rPr>
        <w:t xml:space="preserve"> one participant and one card at a time until everyone has used all five of their cards. If time allows, show which cards ended up in each bag to reinforce learning. </w:t>
      </w:r>
    </w:p>
    <w:p w14:paraId="18A35743" w14:textId="7866C551" w:rsidR="004A175E" w:rsidRPr="004A175E" w:rsidRDefault="004A175E" w:rsidP="004A175E">
      <w:pPr>
        <w:rPr>
          <w:rFonts w:cs="Times New Roman"/>
          <w:sz w:val="24"/>
          <w:szCs w:val="24"/>
          <w:bdr w:val="none" w:sz="0" w:space="0" w:color="auto" w:frame="1"/>
        </w:rPr>
      </w:pPr>
      <w:bookmarkStart w:id="7" w:name="_Toc15390171"/>
      <w:bookmarkStart w:id="8" w:name="_Toc48311267"/>
      <w:r w:rsidRPr="004A175E">
        <w:rPr>
          <w:b/>
          <w:bCs/>
          <w:noProof/>
          <w:color w:val="00B050"/>
          <w:sz w:val="32"/>
          <w:szCs w:val="32"/>
        </w:rPr>
        <w:t>Awesome Mary Video</w:t>
      </w:r>
      <w:bookmarkEnd w:id="7"/>
      <w:bookmarkEnd w:id="8"/>
      <w:r w:rsidRPr="004A175E">
        <w:rPr>
          <w:rFonts w:cs="Times New Roman"/>
          <w:sz w:val="24"/>
          <w:szCs w:val="24"/>
          <w:bdr w:val="none" w:sz="0" w:space="0" w:color="auto" w:frame="1"/>
        </w:rPr>
        <w:t xml:space="preserve"> (5 minutes)</w:t>
      </w:r>
    </w:p>
    <w:p w14:paraId="4D5776C9" w14:textId="77777777" w:rsidR="004A175E" w:rsidRPr="006D7BF5" w:rsidRDefault="004A175E" w:rsidP="004A175E">
      <w:pPr>
        <w:contextualSpacing/>
        <w:rPr>
          <w:b/>
          <w:bCs/>
          <w:i/>
          <w:sz w:val="24"/>
          <w:szCs w:val="24"/>
          <w14:textOutline w14:w="0" w14:cap="flat" w14:cmpd="sng" w14:algn="ctr">
            <w14:noFill/>
            <w14:prstDash w14:val="solid"/>
            <w14:round/>
          </w14:textOutline>
        </w:rPr>
      </w:pPr>
      <w:r w:rsidRPr="006D7BF5">
        <w:rPr>
          <w:b/>
          <w:bCs/>
          <w:i/>
          <w:sz w:val="24"/>
          <w:szCs w:val="24"/>
          <w14:textOutline w14:w="0" w14:cap="flat" w14:cmpd="sng" w14:algn="ctr">
            <w14:noFill/>
            <w14:prstDash w14:val="solid"/>
            <w14:round/>
          </w14:textOutline>
        </w:rPr>
        <w:t>That was fun. Everyone did a great job figuring out which foods are GREEN, YELLOW, and RED. Now we have a video to show you about Awesome Mary. She loves to shop for fruits and vegetables.  Let’s watch her at the grocery store.</w:t>
      </w:r>
    </w:p>
    <w:p w14:paraId="2F74E7DE" w14:textId="77777777" w:rsidR="004A175E" w:rsidRPr="004A175E" w:rsidRDefault="004A175E" w:rsidP="004A175E">
      <w:pPr>
        <w:contextualSpacing/>
        <w:rPr>
          <w:sz w:val="24"/>
          <w:szCs w:val="24"/>
          <w:bdr w:val="none" w:sz="0" w:space="0" w:color="auto" w:frame="1"/>
        </w:rPr>
      </w:pPr>
    </w:p>
    <w:p w14:paraId="32F00A3D" w14:textId="77777777" w:rsidR="004A175E" w:rsidRPr="004A175E" w:rsidRDefault="004A175E" w:rsidP="004A175E">
      <w:pPr>
        <w:contextualSpacing/>
        <w:rPr>
          <w:sz w:val="24"/>
          <w:szCs w:val="24"/>
        </w:rPr>
      </w:pPr>
      <w:r w:rsidRPr="004A175E">
        <w:rPr>
          <w:sz w:val="24"/>
          <w:szCs w:val="24"/>
          <w:bdr w:val="none" w:sz="0" w:space="0" w:color="auto" w:frame="1"/>
        </w:rPr>
        <w:t xml:space="preserve">Show “The Awesome Mary Show: Shop the Rainbow” video posted at: </w:t>
      </w:r>
      <w:hyperlink r:id="rId11" w:history="1">
        <w:r w:rsidRPr="004A175E">
          <w:rPr>
            <w:color w:val="0563C1" w:themeColor="hyperlink"/>
            <w:sz w:val="24"/>
            <w:szCs w:val="24"/>
            <w:u w:val="single"/>
          </w:rPr>
          <w:t>https://www.youtube.com/watch?v=13KasWCWdlE</w:t>
        </w:r>
      </w:hyperlink>
    </w:p>
    <w:p w14:paraId="3DC590CA" w14:textId="77777777" w:rsidR="004A175E" w:rsidRPr="004A175E" w:rsidRDefault="004A175E" w:rsidP="004A175E">
      <w:pPr>
        <w:contextualSpacing/>
        <w:rPr>
          <w:sz w:val="24"/>
          <w:szCs w:val="24"/>
        </w:rPr>
      </w:pPr>
    </w:p>
    <w:p w14:paraId="5F506BEC" w14:textId="77777777" w:rsidR="004A175E" w:rsidRPr="006D7BF5" w:rsidRDefault="004A175E" w:rsidP="004A175E">
      <w:pPr>
        <w:contextualSpacing/>
        <w:rPr>
          <w:b/>
          <w:bCs/>
          <w:i/>
          <w:sz w:val="24"/>
          <w:szCs w:val="24"/>
          <w14:textOutline w14:w="0" w14:cap="flat" w14:cmpd="sng" w14:algn="ctr">
            <w14:noFill/>
            <w14:prstDash w14:val="solid"/>
            <w14:round/>
          </w14:textOutline>
        </w:rPr>
      </w:pPr>
      <w:r w:rsidRPr="006D7BF5">
        <w:rPr>
          <w:b/>
          <w:bCs/>
          <w:i/>
          <w:sz w:val="24"/>
          <w:szCs w:val="24"/>
          <w14:textOutline w14:w="0" w14:cap="flat" w14:cmpd="sng" w14:algn="ctr">
            <w14:noFill/>
            <w14:prstDash w14:val="solid"/>
            <w14:round/>
          </w14:textOutline>
        </w:rPr>
        <w:t>What did you think about Awesome Mary? Why is important to shop the rainbow? How can it help you to be healthy?</w:t>
      </w:r>
    </w:p>
    <w:p w14:paraId="2B493512" w14:textId="77777777" w:rsidR="004A175E" w:rsidRPr="004A175E" w:rsidRDefault="004A175E" w:rsidP="004A175E">
      <w:pPr>
        <w:contextualSpacing/>
        <w:rPr>
          <w:b/>
          <w:bCs/>
          <w:i/>
          <w:color w:val="0563C1" w:themeColor="hyperlink"/>
          <w:sz w:val="24"/>
          <w:szCs w:val="24"/>
          <w:u w:val="single"/>
          <w14:textOutline w14:w="0" w14:cap="flat" w14:cmpd="sng" w14:algn="ctr">
            <w14:noFill/>
            <w14:prstDash w14:val="solid"/>
            <w14:round/>
          </w14:textOutline>
        </w:rPr>
      </w:pPr>
    </w:p>
    <w:p w14:paraId="3285C271" w14:textId="77777777" w:rsidR="004A175E" w:rsidRPr="004A175E" w:rsidRDefault="004A175E" w:rsidP="004A175E">
      <w:pPr>
        <w:contextualSpacing/>
        <w:rPr>
          <w:sz w:val="24"/>
          <w:szCs w:val="24"/>
        </w:rPr>
      </w:pPr>
      <w:bookmarkStart w:id="9" w:name="_Toc15390172"/>
      <w:bookmarkStart w:id="10" w:name="_Toc48311268"/>
      <w:r w:rsidRPr="004A175E">
        <w:rPr>
          <w:b/>
          <w:bCs/>
          <w:noProof/>
          <w:color w:val="00B050"/>
          <w:sz w:val="32"/>
          <w:szCs w:val="32"/>
        </w:rPr>
        <w:t>Shopping List</w:t>
      </w:r>
      <w:bookmarkEnd w:id="9"/>
      <w:bookmarkEnd w:id="10"/>
      <w:r w:rsidRPr="004A175E">
        <w:rPr>
          <w:b/>
          <w:bCs/>
          <w:noProof/>
          <w:color w:val="00B050"/>
          <w:sz w:val="32"/>
          <w:szCs w:val="32"/>
        </w:rPr>
        <w:t xml:space="preserve"> </w:t>
      </w:r>
      <w:r w:rsidRPr="004A175E">
        <w:rPr>
          <w:sz w:val="24"/>
          <w:szCs w:val="24"/>
        </w:rPr>
        <w:t xml:space="preserve">(10 minutes) </w:t>
      </w:r>
    </w:p>
    <w:p w14:paraId="508126CA" w14:textId="77777777" w:rsidR="004A175E" w:rsidRPr="004A175E" w:rsidRDefault="004A175E" w:rsidP="004A175E">
      <w:pPr>
        <w:contextualSpacing/>
        <w:rPr>
          <w:sz w:val="24"/>
          <w:szCs w:val="24"/>
        </w:rPr>
      </w:pPr>
    </w:p>
    <w:p w14:paraId="05BA0700" w14:textId="77777777" w:rsidR="004A175E" w:rsidRPr="006D7BF5" w:rsidRDefault="004A175E" w:rsidP="004A175E">
      <w:pPr>
        <w:contextualSpacing/>
        <w:rPr>
          <w:sz w:val="24"/>
          <w:szCs w:val="24"/>
        </w:rPr>
      </w:pPr>
      <w:r w:rsidRPr="006D7BF5">
        <w:rPr>
          <w:b/>
          <w:bCs/>
          <w:i/>
          <w:sz w:val="24"/>
          <w:szCs w:val="24"/>
          <w14:textOutline w14:w="0" w14:cap="flat" w14:cmpd="sng" w14:algn="ctr">
            <w14:noFill/>
            <w14:prstDash w14:val="solid"/>
            <w14:round/>
          </w14:textOutline>
        </w:rPr>
        <w:t>A good time to plan your healthy meals and snacks is when you go grocery shopping. That way you will have more healthy foods in your kitchen to choose from. We made a list that can help you to remember which foods belong in the three groups — GREEN, YELLOW, and RED.</w:t>
      </w:r>
      <w:r w:rsidRPr="006D7BF5">
        <w:rPr>
          <w:sz w:val="24"/>
          <w:szCs w:val="24"/>
        </w:rPr>
        <w:t xml:space="preserve"> </w:t>
      </w:r>
      <w:r w:rsidRPr="006D7BF5">
        <w:rPr>
          <w:sz w:val="24"/>
          <w:szCs w:val="24"/>
        </w:rPr>
        <w:br/>
      </w:r>
    </w:p>
    <w:p w14:paraId="4CAB48E4" w14:textId="77777777" w:rsidR="004A175E" w:rsidRPr="004A175E" w:rsidRDefault="004A175E" w:rsidP="004A175E">
      <w:pPr>
        <w:contextualSpacing/>
        <w:rPr>
          <w:sz w:val="24"/>
          <w:szCs w:val="24"/>
        </w:rPr>
      </w:pPr>
      <w:r w:rsidRPr="004A175E">
        <w:rPr>
          <w:sz w:val="24"/>
          <w:szCs w:val="24"/>
        </w:rPr>
        <w:t>Distribute a Stoplight grocery shopping list to each participant.</w:t>
      </w:r>
    </w:p>
    <w:p w14:paraId="62182E04" w14:textId="77777777" w:rsidR="004A175E" w:rsidRPr="004A175E" w:rsidRDefault="004A175E" w:rsidP="004A175E">
      <w:pPr>
        <w:contextualSpacing/>
        <w:rPr>
          <w:sz w:val="24"/>
          <w:szCs w:val="24"/>
        </w:rPr>
      </w:pPr>
    </w:p>
    <w:p w14:paraId="54AA2B77" w14:textId="77777777" w:rsidR="004A175E" w:rsidRPr="004A175E" w:rsidRDefault="004A175E" w:rsidP="004A175E">
      <w:pPr>
        <w:contextualSpacing/>
        <w:rPr>
          <w:b/>
          <w:i/>
          <w:sz w:val="24"/>
          <w:szCs w:val="24"/>
        </w:rPr>
      </w:pPr>
      <w:r w:rsidRPr="004A175E">
        <w:rPr>
          <w:b/>
          <w:i/>
          <w:sz w:val="24"/>
          <w:szCs w:val="24"/>
        </w:rPr>
        <w:t>The list is divided into sections the way the foods are arranged in a grocery store. See the following sections:</w:t>
      </w:r>
    </w:p>
    <w:p w14:paraId="1F52502B" w14:textId="77777777" w:rsidR="004A175E" w:rsidRPr="004A175E" w:rsidRDefault="004A175E" w:rsidP="004A175E">
      <w:pPr>
        <w:numPr>
          <w:ilvl w:val="0"/>
          <w:numId w:val="5"/>
        </w:numPr>
        <w:contextualSpacing/>
        <w:rPr>
          <w:b/>
          <w:i/>
          <w:sz w:val="24"/>
          <w:szCs w:val="24"/>
        </w:rPr>
      </w:pPr>
      <w:r w:rsidRPr="004A175E">
        <w:rPr>
          <w:b/>
          <w:i/>
          <w:sz w:val="24"/>
          <w:szCs w:val="24"/>
        </w:rPr>
        <w:t>Fruits and vegetables</w:t>
      </w:r>
    </w:p>
    <w:p w14:paraId="33DA5697" w14:textId="77777777" w:rsidR="004A175E" w:rsidRPr="004A175E" w:rsidRDefault="004A175E" w:rsidP="004A175E">
      <w:pPr>
        <w:numPr>
          <w:ilvl w:val="0"/>
          <w:numId w:val="5"/>
        </w:numPr>
        <w:contextualSpacing/>
        <w:rPr>
          <w:b/>
          <w:i/>
          <w:sz w:val="24"/>
          <w:szCs w:val="24"/>
        </w:rPr>
      </w:pPr>
      <w:r w:rsidRPr="004A175E">
        <w:rPr>
          <w:b/>
          <w:i/>
          <w:sz w:val="24"/>
          <w:szCs w:val="24"/>
        </w:rPr>
        <w:t>Canned foods</w:t>
      </w:r>
    </w:p>
    <w:p w14:paraId="5A38B7F2" w14:textId="77777777" w:rsidR="004A175E" w:rsidRPr="004A175E" w:rsidRDefault="004A175E" w:rsidP="004A175E">
      <w:pPr>
        <w:numPr>
          <w:ilvl w:val="0"/>
          <w:numId w:val="5"/>
        </w:numPr>
        <w:contextualSpacing/>
        <w:rPr>
          <w:b/>
          <w:i/>
          <w:sz w:val="24"/>
          <w:szCs w:val="24"/>
        </w:rPr>
      </w:pPr>
      <w:r w:rsidRPr="004A175E">
        <w:rPr>
          <w:b/>
          <w:i/>
          <w:sz w:val="24"/>
          <w:szCs w:val="24"/>
        </w:rPr>
        <w:t>Meats and Proteins</w:t>
      </w:r>
    </w:p>
    <w:p w14:paraId="4CF597A1" w14:textId="77777777" w:rsidR="004A175E" w:rsidRPr="004A175E" w:rsidRDefault="004A175E" w:rsidP="004A175E">
      <w:pPr>
        <w:numPr>
          <w:ilvl w:val="0"/>
          <w:numId w:val="5"/>
        </w:numPr>
        <w:contextualSpacing/>
        <w:rPr>
          <w:b/>
          <w:i/>
          <w:sz w:val="24"/>
          <w:szCs w:val="24"/>
        </w:rPr>
      </w:pPr>
      <w:r w:rsidRPr="004A175E">
        <w:rPr>
          <w:b/>
          <w:i/>
          <w:sz w:val="24"/>
          <w:szCs w:val="24"/>
        </w:rPr>
        <w:t xml:space="preserve">Starches, like potatoes and breads </w:t>
      </w:r>
    </w:p>
    <w:p w14:paraId="04C6D7BB" w14:textId="77777777" w:rsidR="004A175E" w:rsidRPr="004A175E" w:rsidRDefault="004A175E" w:rsidP="004A175E">
      <w:pPr>
        <w:numPr>
          <w:ilvl w:val="0"/>
          <w:numId w:val="5"/>
        </w:numPr>
        <w:contextualSpacing/>
        <w:rPr>
          <w:b/>
          <w:i/>
          <w:sz w:val="24"/>
          <w:szCs w:val="24"/>
        </w:rPr>
      </w:pPr>
      <w:r w:rsidRPr="004A175E">
        <w:rPr>
          <w:b/>
          <w:i/>
          <w:sz w:val="24"/>
          <w:szCs w:val="24"/>
        </w:rPr>
        <w:t>Dairy</w:t>
      </w:r>
    </w:p>
    <w:p w14:paraId="5B4EC50C" w14:textId="77777777" w:rsidR="004A175E" w:rsidRPr="004A175E" w:rsidRDefault="004A175E" w:rsidP="004A175E">
      <w:pPr>
        <w:numPr>
          <w:ilvl w:val="0"/>
          <w:numId w:val="5"/>
        </w:numPr>
        <w:contextualSpacing/>
        <w:rPr>
          <w:b/>
          <w:i/>
          <w:sz w:val="24"/>
          <w:szCs w:val="24"/>
        </w:rPr>
      </w:pPr>
      <w:r w:rsidRPr="004A175E">
        <w:rPr>
          <w:b/>
          <w:i/>
          <w:sz w:val="24"/>
          <w:szCs w:val="24"/>
        </w:rPr>
        <w:t>Baking/Spices/ Sauces</w:t>
      </w:r>
    </w:p>
    <w:p w14:paraId="77EA4C53" w14:textId="77777777" w:rsidR="004A175E" w:rsidRPr="004A175E" w:rsidRDefault="004A175E" w:rsidP="004A175E">
      <w:pPr>
        <w:numPr>
          <w:ilvl w:val="0"/>
          <w:numId w:val="5"/>
        </w:numPr>
        <w:contextualSpacing/>
        <w:rPr>
          <w:b/>
          <w:i/>
          <w:sz w:val="24"/>
          <w:szCs w:val="24"/>
        </w:rPr>
      </w:pPr>
      <w:r w:rsidRPr="004A175E">
        <w:rPr>
          <w:b/>
          <w:i/>
          <w:sz w:val="24"/>
          <w:szCs w:val="24"/>
        </w:rPr>
        <w:t xml:space="preserve">Frozen Foods </w:t>
      </w:r>
    </w:p>
    <w:p w14:paraId="727F0CBA" w14:textId="77777777" w:rsidR="004A175E" w:rsidRPr="004A175E" w:rsidRDefault="004A175E" w:rsidP="004A175E">
      <w:pPr>
        <w:numPr>
          <w:ilvl w:val="0"/>
          <w:numId w:val="5"/>
        </w:numPr>
        <w:contextualSpacing/>
        <w:rPr>
          <w:b/>
          <w:i/>
          <w:sz w:val="24"/>
          <w:szCs w:val="24"/>
        </w:rPr>
      </w:pPr>
      <w:r w:rsidRPr="004A175E">
        <w:rPr>
          <w:b/>
          <w:i/>
          <w:sz w:val="24"/>
          <w:szCs w:val="24"/>
        </w:rPr>
        <w:t>Beverages</w:t>
      </w:r>
    </w:p>
    <w:p w14:paraId="0F183016" w14:textId="77777777" w:rsidR="004A175E" w:rsidRPr="004A175E" w:rsidRDefault="004A175E" w:rsidP="004A175E">
      <w:pPr>
        <w:contextualSpacing/>
        <w:rPr>
          <w:sz w:val="24"/>
          <w:szCs w:val="24"/>
        </w:rPr>
      </w:pPr>
    </w:p>
    <w:p w14:paraId="2DF980DA" w14:textId="77777777" w:rsidR="004A175E" w:rsidRPr="004A175E" w:rsidRDefault="004A175E" w:rsidP="004A175E">
      <w:pPr>
        <w:contextualSpacing/>
        <w:rPr>
          <w:sz w:val="24"/>
          <w:szCs w:val="24"/>
        </w:rPr>
      </w:pPr>
      <w:r w:rsidRPr="004A175E">
        <w:rPr>
          <w:b/>
          <w:i/>
          <w:sz w:val="24"/>
          <w:szCs w:val="24"/>
        </w:rPr>
        <w:t>Now, we’ll talk about each section</w:t>
      </w:r>
      <w:r w:rsidRPr="004A175E">
        <w:rPr>
          <w:sz w:val="24"/>
          <w:szCs w:val="24"/>
        </w:rPr>
        <w:t>.</w:t>
      </w:r>
    </w:p>
    <w:p w14:paraId="57D10243" w14:textId="77777777" w:rsidR="004A175E" w:rsidRPr="004A175E" w:rsidRDefault="004A175E" w:rsidP="004A175E">
      <w:pPr>
        <w:contextualSpacing/>
        <w:rPr>
          <w:sz w:val="24"/>
          <w:szCs w:val="24"/>
        </w:rPr>
      </w:pPr>
    </w:p>
    <w:p w14:paraId="1832D7FD" w14:textId="77777777" w:rsidR="004A175E" w:rsidRPr="004A175E" w:rsidRDefault="004A175E" w:rsidP="004A175E">
      <w:pPr>
        <w:contextualSpacing/>
        <w:rPr>
          <w:b/>
          <w:i/>
          <w:sz w:val="24"/>
          <w:szCs w:val="24"/>
        </w:rPr>
      </w:pPr>
      <w:r w:rsidRPr="004A175E">
        <w:rPr>
          <w:b/>
          <w:i/>
          <w:sz w:val="24"/>
          <w:szCs w:val="24"/>
        </w:rPr>
        <w:t>Fruits and Vegetables:</w:t>
      </w:r>
    </w:p>
    <w:p w14:paraId="7194C545" w14:textId="77777777" w:rsidR="004A175E" w:rsidRPr="004A175E" w:rsidRDefault="004A175E" w:rsidP="004A175E">
      <w:pPr>
        <w:ind w:left="720"/>
        <w:contextualSpacing/>
        <w:rPr>
          <w:b/>
          <w:i/>
          <w:sz w:val="24"/>
          <w:szCs w:val="24"/>
        </w:rPr>
      </w:pPr>
      <w:r w:rsidRPr="004A175E">
        <w:rPr>
          <w:b/>
          <w:i/>
          <w:sz w:val="24"/>
          <w:szCs w:val="24"/>
        </w:rPr>
        <w:t xml:space="preserve">Most of the items in the Fruits and Vegetables group are in the GREEN or Go group, so you can eat a lot of them. Some exceptions are corn, </w:t>
      </w:r>
      <w:proofErr w:type="gramStart"/>
      <w:r w:rsidRPr="004A175E">
        <w:rPr>
          <w:b/>
          <w:i/>
          <w:sz w:val="24"/>
          <w:szCs w:val="24"/>
        </w:rPr>
        <w:t>potatoes</w:t>
      </w:r>
      <w:proofErr w:type="gramEnd"/>
      <w:r w:rsidRPr="004A175E">
        <w:rPr>
          <w:b/>
          <w:i/>
          <w:sz w:val="24"/>
          <w:szCs w:val="24"/>
        </w:rPr>
        <w:t xml:space="preserve"> and sweet potatoes, which are in the YELLOW or Slow group. Why do you think these foods are yellow? </w:t>
      </w:r>
    </w:p>
    <w:p w14:paraId="7360E964" w14:textId="77777777" w:rsidR="004A175E" w:rsidRPr="004A175E" w:rsidRDefault="004A175E" w:rsidP="004A175E">
      <w:pPr>
        <w:ind w:left="720"/>
        <w:contextualSpacing/>
        <w:rPr>
          <w:b/>
          <w:i/>
          <w:sz w:val="24"/>
          <w:szCs w:val="24"/>
        </w:rPr>
      </w:pPr>
    </w:p>
    <w:p w14:paraId="67E68EF2" w14:textId="77777777" w:rsidR="004A175E" w:rsidRPr="004A175E" w:rsidRDefault="004A175E" w:rsidP="004A175E">
      <w:pPr>
        <w:ind w:left="720"/>
        <w:contextualSpacing/>
        <w:rPr>
          <w:b/>
          <w:i/>
          <w:sz w:val="24"/>
          <w:szCs w:val="24"/>
        </w:rPr>
      </w:pPr>
      <w:r w:rsidRPr="004A175E">
        <w:rPr>
          <w:b/>
          <w:i/>
          <w:sz w:val="24"/>
          <w:szCs w:val="24"/>
        </w:rPr>
        <w:t>They have a lot of starch so have more calories and are not as healthy.</w:t>
      </w:r>
    </w:p>
    <w:p w14:paraId="1306D03B" w14:textId="77777777" w:rsidR="004A175E" w:rsidRPr="004A175E" w:rsidRDefault="004A175E" w:rsidP="004A175E">
      <w:pPr>
        <w:contextualSpacing/>
        <w:rPr>
          <w:b/>
          <w:i/>
          <w:sz w:val="24"/>
          <w:szCs w:val="24"/>
        </w:rPr>
      </w:pPr>
    </w:p>
    <w:p w14:paraId="076F13A5" w14:textId="77777777" w:rsidR="004A175E" w:rsidRPr="004A175E" w:rsidRDefault="004A175E" w:rsidP="004A175E">
      <w:pPr>
        <w:contextualSpacing/>
        <w:rPr>
          <w:b/>
          <w:i/>
          <w:sz w:val="24"/>
          <w:szCs w:val="24"/>
        </w:rPr>
      </w:pPr>
      <w:r w:rsidRPr="004A175E">
        <w:rPr>
          <w:b/>
          <w:i/>
          <w:sz w:val="24"/>
          <w:szCs w:val="24"/>
        </w:rPr>
        <w:t>Canned Foods:</w:t>
      </w:r>
    </w:p>
    <w:p w14:paraId="4B515ADC" w14:textId="77777777" w:rsidR="004A175E" w:rsidRPr="004A175E" w:rsidRDefault="004A175E" w:rsidP="004A175E">
      <w:pPr>
        <w:ind w:left="720"/>
        <w:contextualSpacing/>
        <w:rPr>
          <w:b/>
          <w:i/>
          <w:sz w:val="24"/>
          <w:szCs w:val="24"/>
        </w:rPr>
      </w:pPr>
      <w:r w:rsidRPr="004A175E">
        <w:rPr>
          <w:b/>
          <w:i/>
          <w:sz w:val="24"/>
          <w:szCs w:val="24"/>
        </w:rPr>
        <w:t>If you look at the Canned Foods column, you will see that applesauce is in the YELLOW food group. But if you buy unsweetened applesauce, it is in the GREEN group. Why do you think unsweetened apple sauce is healthier than sweetened apple sauce?</w:t>
      </w:r>
    </w:p>
    <w:p w14:paraId="0B17936D" w14:textId="77777777" w:rsidR="004A175E" w:rsidRPr="004A175E" w:rsidRDefault="004A175E" w:rsidP="004A175E">
      <w:pPr>
        <w:ind w:left="720"/>
        <w:contextualSpacing/>
        <w:rPr>
          <w:b/>
          <w:i/>
          <w:sz w:val="24"/>
          <w:szCs w:val="24"/>
        </w:rPr>
      </w:pPr>
    </w:p>
    <w:p w14:paraId="227F667C" w14:textId="77777777" w:rsidR="004A175E" w:rsidRPr="004A175E" w:rsidRDefault="004A175E" w:rsidP="004A175E">
      <w:pPr>
        <w:ind w:left="720"/>
        <w:contextualSpacing/>
        <w:rPr>
          <w:b/>
          <w:i/>
          <w:sz w:val="24"/>
          <w:szCs w:val="24"/>
        </w:rPr>
      </w:pPr>
      <w:r w:rsidRPr="004A175E">
        <w:rPr>
          <w:b/>
          <w:i/>
          <w:sz w:val="24"/>
          <w:szCs w:val="24"/>
        </w:rPr>
        <w:t>There is sugar in sweetened apple sauce. So, when you shop be sure to look for unsweetened applesauce.</w:t>
      </w:r>
    </w:p>
    <w:p w14:paraId="0C8B6B22" w14:textId="77777777" w:rsidR="004A175E" w:rsidRPr="004A175E" w:rsidRDefault="004A175E" w:rsidP="004A175E">
      <w:pPr>
        <w:ind w:left="720"/>
        <w:contextualSpacing/>
        <w:rPr>
          <w:b/>
          <w:i/>
          <w:sz w:val="24"/>
          <w:szCs w:val="24"/>
        </w:rPr>
      </w:pPr>
    </w:p>
    <w:p w14:paraId="5B99A0C9" w14:textId="77777777" w:rsidR="004A175E" w:rsidRPr="004A175E" w:rsidRDefault="004A175E" w:rsidP="004A175E">
      <w:pPr>
        <w:ind w:left="720"/>
        <w:contextualSpacing/>
        <w:rPr>
          <w:b/>
          <w:i/>
          <w:sz w:val="24"/>
          <w:szCs w:val="24"/>
        </w:rPr>
      </w:pPr>
      <w:r w:rsidRPr="004A175E">
        <w:rPr>
          <w:b/>
          <w:i/>
          <w:sz w:val="24"/>
          <w:szCs w:val="24"/>
        </w:rPr>
        <w:lastRenderedPageBreak/>
        <w:t xml:space="preserve">Most beans are in the YELLOW group because they have a lot of starch. But green beans are in the GREEN group. </w:t>
      </w:r>
    </w:p>
    <w:p w14:paraId="2FBA2A05" w14:textId="77777777" w:rsidR="004A175E" w:rsidRPr="004A175E" w:rsidRDefault="004A175E" w:rsidP="004A175E">
      <w:pPr>
        <w:ind w:left="720"/>
        <w:contextualSpacing/>
        <w:rPr>
          <w:b/>
          <w:i/>
          <w:sz w:val="24"/>
          <w:szCs w:val="24"/>
        </w:rPr>
      </w:pPr>
    </w:p>
    <w:p w14:paraId="13EAC3FB" w14:textId="77777777" w:rsidR="004A175E" w:rsidRPr="004A175E" w:rsidRDefault="004A175E" w:rsidP="004A175E">
      <w:pPr>
        <w:ind w:left="720"/>
        <w:contextualSpacing/>
        <w:rPr>
          <w:b/>
          <w:i/>
          <w:sz w:val="24"/>
          <w:szCs w:val="24"/>
          <w:u w:val="single"/>
        </w:rPr>
      </w:pPr>
      <w:r w:rsidRPr="004A175E">
        <w:rPr>
          <w:b/>
          <w:i/>
          <w:sz w:val="24"/>
          <w:szCs w:val="24"/>
        </w:rPr>
        <w:t xml:space="preserve">If you buy canned fruits, remember to look for fruits packed in water, because these are in the GREEN group. Fruits canned in juice are the next </w:t>
      </w:r>
      <w:proofErr w:type="gramStart"/>
      <w:r w:rsidRPr="004A175E">
        <w:rPr>
          <w:b/>
          <w:i/>
          <w:sz w:val="24"/>
          <w:szCs w:val="24"/>
        </w:rPr>
        <w:t>best, because</w:t>
      </w:r>
      <w:proofErr w:type="gramEnd"/>
      <w:r w:rsidRPr="004A175E">
        <w:rPr>
          <w:b/>
          <w:i/>
          <w:sz w:val="24"/>
          <w:szCs w:val="24"/>
        </w:rPr>
        <w:t xml:space="preserve"> they are in the YELLOW group. </w:t>
      </w:r>
      <w:r w:rsidRPr="004A175E">
        <w:rPr>
          <w:b/>
          <w:i/>
          <w:sz w:val="24"/>
          <w:szCs w:val="24"/>
        </w:rPr>
        <w:br/>
      </w:r>
    </w:p>
    <w:p w14:paraId="306D3692" w14:textId="77777777" w:rsidR="004A175E" w:rsidRPr="004A175E" w:rsidRDefault="004A175E" w:rsidP="004A175E">
      <w:pPr>
        <w:ind w:left="720" w:hanging="720"/>
        <w:rPr>
          <w:b/>
          <w:i/>
          <w:sz w:val="24"/>
          <w:szCs w:val="24"/>
        </w:rPr>
      </w:pPr>
      <w:r w:rsidRPr="004A175E">
        <w:rPr>
          <w:b/>
          <w:i/>
          <w:sz w:val="24"/>
          <w:szCs w:val="24"/>
        </w:rPr>
        <w:t>Meats/Protein</w:t>
      </w:r>
      <w:r w:rsidRPr="004A175E">
        <w:rPr>
          <w:b/>
          <w:i/>
          <w:sz w:val="24"/>
          <w:szCs w:val="24"/>
        </w:rPr>
        <w:br/>
      </w:r>
      <w:proofErr w:type="spellStart"/>
      <w:r w:rsidRPr="004A175E">
        <w:rPr>
          <w:b/>
          <w:i/>
          <w:sz w:val="24"/>
          <w:szCs w:val="24"/>
        </w:rPr>
        <w:t>Protein</w:t>
      </w:r>
      <w:proofErr w:type="spellEnd"/>
      <w:r w:rsidRPr="004A175E">
        <w:rPr>
          <w:b/>
          <w:i/>
          <w:sz w:val="24"/>
          <w:szCs w:val="24"/>
        </w:rPr>
        <w:t xml:space="preserve"> is healthier if it does not have a lot of fat. Most meats have fat, but the way they are cooked also makes a difference. If you look at the list, chicken with the skin removed is in the GREEN group if it is baked or poached (cooked in a little liquid). But if you fry chicken, </w:t>
      </w:r>
      <w:proofErr w:type="gramStart"/>
      <w:r w:rsidRPr="004A175E">
        <w:rPr>
          <w:b/>
          <w:i/>
          <w:sz w:val="24"/>
          <w:szCs w:val="24"/>
        </w:rPr>
        <w:t>skin</w:t>
      </w:r>
      <w:proofErr w:type="gramEnd"/>
      <w:r w:rsidRPr="004A175E">
        <w:rPr>
          <w:b/>
          <w:i/>
          <w:sz w:val="24"/>
          <w:szCs w:val="24"/>
        </w:rPr>
        <w:t xml:space="preserve"> and all, it is in the RED group! </w:t>
      </w:r>
    </w:p>
    <w:p w14:paraId="68D35654" w14:textId="77777777" w:rsidR="004A175E" w:rsidRPr="004A175E" w:rsidRDefault="004A175E" w:rsidP="004A175E">
      <w:pPr>
        <w:ind w:left="720"/>
        <w:contextualSpacing/>
        <w:rPr>
          <w:b/>
          <w:i/>
          <w:sz w:val="24"/>
          <w:szCs w:val="24"/>
        </w:rPr>
      </w:pPr>
      <w:r w:rsidRPr="004A175E">
        <w:rPr>
          <w:b/>
          <w:i/>
          <w:sz w:val="24"/>
          <w:szCs w:val="24"/>
        </w:rPr>
        <w:t xml:space="preserve">Extra lean ground beef is in the GREEN group — but regular ground beef, with a lot of fat, is in the RED group. Hot dogs and lunch meat are in the RED group but roasted or ground turkey is in the GREEN group. </w:t>
      </w:r>
    </w:p>
    <w:p w14:paraId="0EA3C5CF" w14:textId="77777777" w:rsidR="004A175E" w:rsidRPr="004A175E" w:rsidRDefault="004A175E" w:rsidP="004A175E">
      <w:pPr>
        <w:contextualSpacing/>
        <w:rPr>
          <w:b/>
          <w:i/>
          <w:sz w:val="24"/>
          <w:szCs w:val="24"/>
          <w:u w:val="single"/>
        </w:rPr>
      </w:pPr>
    </w:p>
    <w:p w14:paraId="3BE86241" w14:textId="77777777" w:rsidR="004A175E" w:rsidRPr="004A175E" w:rsidRDefault="004A175E" w:rsidP="004A175E">
      <w:pPr>
        <w:contextualSpacing/>
        <w:rPr>
          <w:b/>
          <w:i/>
          <w:sz w:val="24"/>
          <w:szCs w:val="24"/>
        </w:rPr>
      </w:pPr>
      <w:r w:rsidRPr="004A175E">
        <w:rPr>
          <w:b/>
          <w:i/>
          <w:sz w:val="24"/>
          <w:szCs w:val="24"/>
        </w:rPr>
        <w:t>Breads/Starches</w:t>
      </w:r>
    </w:p>
    <w:p w14:paraId="5D0E1919" w14:textId="77777777" w:rsidR="004A175E" w:rsidRPr="004A175E" w:rsidRDefault="004A175E" w:rsidP="004A175E">
      <w:pPr>
        <w:ind w:left="720"/>
        <w:contextualSpacing/>
        <w:rPr>
          <w:b/>
          <w:i/>
          <w:sz w:val="24"/>
          <w:szCs w:val="24"/>
        </w:rPr>
      </w:pPr>
      <w:r w:rsidRPr="004A175E">
        <w:rPr>
          <w:b/>
          <w:i/>
          <w:sz w:val="24"/>
          <w:szCs w:val="24"/>
        </w:rPr>
        <w:t xml:space="preserve">Sugary cereals, muffins, biscuits, </w:t>
      </w:r>
      <w:proofErr w:type="gramStart"/>
      <w:r w:rsidRPr="004A175E">
        <w:rPr>
          <w:b/>
          <w:i/>
          <w:sz w:val="24"/>
          <w:szCs w:val="24"/>
        </w:rPr>
        <w:t>doughnuts</w:t>
      </w:r>
      <w:proofErr w:type="gramEnd"/>
      <w:r w:rsidRPr="004A175E">
        <w:rPr>
          <w:b/>
          <w:i/>
          <w:sz w:val="24"/>
          <w:szCs w:val="24"/>
        </w:rPr>
        <w:t xml:space="preserve"> and stuffing mix are all in the RED group. </w:t>
      </w:r>
    </w:p>
    <w:p w14:paraId="00E5CAD9" w14:textId="77777777" w:rsidR="004A175E" w:rsidRPr="004A175E" w:rsidRDefault="004A175E" w:rsidP="004A175E">
      <w:pPr>
        <w:ind w:left="720"/>
        <w:contextualSpacing/>
        <w:rPr>
          <w:b/>
          <w:i/>
          <w:sz w:val="24"/>
          <w:szCs w:val="24"/>
        </w:rPr>
      </w:pPr>
    </w:p>
    <w:p w14:paraId="0AA3967D" w14:textId="77777777" w:rsidR="004A175E" w:rsidRPr="004A175E" w:rsidRDefault="004A175E" w:rsidP="004A175E">
      <w:pPr>
        <w:ind w:left="720"/>
        <w:contextualSpacing/>
        <w:rPr>
          <w:b/>
          <w:i/>
          <w:sz w:val="24"/>
          <w:szCs w:val="24"/>
        </w:rPr>
      </w:pPr>
      <w:r w:rsidRPr="004A175E">
        <w:rPr>
          <w:b/>
          <w:i/>
          <w:sz w:val="24"/>
          <w:szCs w:val="24"/>
        </w:rPr>
        <w:t xml:space="preserve">But 100% whole grain breads, brown rice, fat-free </w:t>
      </w:r>
      <w:proofErr w:type="gramStart"/>
      <w:r w:rsidRPr="004A175E">
        <w:rPr>
          <w:b/>
          <w:i/>
          <w:sz w:val="24"/>
          <w:szCs w:val="24"/>
        </w:rPr>
        <w:t>popcorn</w:t>
      </w:r>
      <w:proofErr w:type="gramEnd"/>
      <w:r w:rsidRPr="004A175E">
        <w:rPr>
          <w:b/>
          <w:i/>
          <w:sz w:val="24"/>
          <w:szCs w:val="24"/>
        </w:rPr>
        <w:t xml:space="preserve"> and quinoa (KEEN WAH) are in the GREEN group. Has anyone ever tried quinoa? It is a grain and is listed as a starch, like potatoes, but it is especially healthy as it also has a lot of protein in it.</w:t>
      </w:r>
    </w:p>
    <w:p w14:paraId="40D100F8" w14:textId="77777777" w:rsidR="004A175E" w:rsidRPr="004A175E" w:rsidRDefault="004A175E" w:rsidP="004A175E">
      <w:pPr>
        <w:ind w:left="720"/>
        <w:contextualSpacing/>
        <w:rPr>
          <w:b/>
          <w:i/>
          <w:sz w:val="24"/>
          <w:szCs w:val="24"/>
        </w:rPr>
      </w:pPr>
    </w:p>
    <w:p w14:paraId="2D1EFAFB" w14:textId="77777777" w:rsidR="004A175E" w:rsidRPr="004A175E" w:rsidRDefault="004A175E" w:rsidP="004A175E">
      <w:pPr>
        <w:ind w:left="720"/>
        <w:contextualSpacing/>
        <w:rPr>
          <w:b/>
          <w:i/>
          <w:sz w:val="24"/>
          <w:szCs w:val="24"/>
        </w:rPr>
      </w:pPr>
      <w:r w:rsidRPr="004A175E">
        <w:rPr>
          <w:b/>
          <w:i/>
          <w:sz w:val="24"/>
          <w:szCs w:val="24"/>
        </w:rPr>
        <w:t xml:space="preserve">Many starches, like English muffins, spaghetti, tortillas, hot cereal like oatmeal, and cereals with no sugar coating, like Cheerios and shredded wheat, are in the YELLOW group. </w:t>
      </w:r>
    </w:p>
    <w:p w14:paraId="188F38EA" w14:textId="77777777" w:rsidR="004A175E" w:rsidRPr="004A175E" w:rsidRDefault="004A175E" w:rsidP="004A175E">
      <w:pPr>
        <w:contextualSpacing/>
        <w:rPr>
          <w:b/>
          <w:i/>
          <w:sz w:val="24"/>
          <w:szCs w:val="24"/>
        </w:rPr>
      </w:pPr>
    </w:p>
    <w:p w14:paraId="498738A8" w14:textId="77777777" w:rsidR="004A175E" w:rsidRPr="004A175E" w:rsidRDefault="004A175E" w:rsidP="004A175E">
      <w:pPr>
        <w:contextualSpacing/>
        <w:rPr>
          <w:b/>
          <w:i/>
          <w:sz w:val="24"/>
          <w:szCs w:val="24"/>
        </w:rPr>
      </w:pPr>
      <w:r w:rsidRPr="004A175E">
        <w:rPr>
          <w:b/>
          <w:i/>
          <w:sz w:val="24"/>
          <w:szCs w:val="24"/>
        </w:rPr>
        <w:t>Dairy</w:t>
      </w:r>
    </w:p>
    <w:p w14:paraId="63956217" w14:textId="77777777" w:rsidR="004A175E" w:rsidRPr="004A175E" w:rsidRDefault="004A175E" w:rsidP="004A175E">
      <w:pPr>
        <w:ind w:left="720"/>
        <w:contextualSpacing/>
        <w:rPr>
          <w:b/>
          <w:i/>
          <w:sz w:val="24"/>
          <w:szCs w:val="24"/>
        </w:rPr>
      </w:pPr>
      <w:r w:rsidRPr="004A175E">
        <w:rPr>
          <w:b/>
          <w:i/>
          <w:sz w:val="24"/>
          <w:szCs w:val="24"/>
        </w:rPr>
        <w:t xml:space="preserve">Most cheeses are in the RED group unless they are fat-free — then they are in the YELLOW group. </w:t>
      </w:r>
    </w:p>
    <w:p w14:paraId="74E0FD1F" w14:textId="77777777" w:rsidR="004A175E" w:rsidRPr="004A175E" w:rsidRDefault="004A175E" w:rsidP="004A175E">
      <w:pPr>
        <w:ind w:left="720"/>
        <w:contextualSpacing/>
        <w:rPr>
          <w:b/>
          <w:i/>
          <w:sz w:val="24"/>
          <w:szCs w:val="24"/>
        </w:rPr>
      </w:pPr>
    </w:p>
    <w:p w14:paraId="765B7642" w14:textId="77777777" w:rsidR="004A175E" w:rsidRPr="004A175E" w:rsidRDefault="004A175E" w:rsidP="004A175E">
      <w:pPr>
        <w:ind w:left="720"/>
        <w:contextualSpacing/>
        <w:rPr>
          <w:b/>
          <w:i/>
          <w:sz w:val="24"/>
          <w:szCs w:val="24"/>
        </w:rPr>
      </w:pPr>
      <w:r w:rsidRPr="004A175E">
        <w:rPr>
          <w:b/>
          <w:i/>
          <w:sz w:val="24"/>
          <w:szCs w:val="24"/>
        </w:rPr>
        <w:t xml:space="preserve">Skim milk and fat-free yogurt are in the GREEN group and can be good for you if you don’t have allergies to dairy. Fat-free yogurt with some fruit is a great snack with a lot of protein. Who eats yogurt regularly? </w:t>
      </w:r>
    </w:p>
    <w:p w14:paraId="2DD4C6AD" w14:textId="77777777" w:rsidR="004A175E" w:rsidRPr="004A175E" w:rsidRDefault="004A175E" w:rsidP="004A175E">
      <w:pPr>
        <w:ind w:left="720"/>
        <w:contextualSpacing/>
        <w:rPr>
          <w:b/>
          <w:i/>
          <w:sz w:val="24"/>
          <w:szCs w:val="24"/>
        </w:rPr>
      </w:pPr>
    </w:p>
    <w:p w14:paraId="56D6A8B2" w14:textId="77777777" w:rsidR="004A175E" w:rsidRPr="004A175E" w:rsidRDefault="004A175E" w:rsidP="004A175E">
      <w:pPr>
        <w:ind w:left="720"/>
        <w:contextualSpacing/>
        <w:rPr>
          <w:b/>
          <w:i/>
          <w:sz w:val="24"/>
          <w:szCs w:val="24"/>
        </w:rPr>
      </w:pPr>
      <w:r w:rsidRPr="004A175E">
        <w:rPr>
          <w:b/>
          <w:i/>
          <w:sz w:val="24"/>
          <w:szCs w:val="24"/>
        </w:rPr>
        <w:t>It can be hard to read and understand food labels so don’t be afraid to ask for support to learn which choices are in the GREEN group.</w:t>
      </w:r>
    </w:p>
    <w:p w14:paraId="0412AA4E" w14:textId="77777777" w:rsidR="004A175E" w:rsidRPr="004A175E" w:rsidRDefault="004A175E" w:rsidP="004A175E">
      <w:pPr>
        <w:contextualSpacing/>
        <w:rPr>
          <w:b/>
          <w:i/>
          <w:sz w:val="24"/>
          <w:szCs w:val="24"/>
        </w:rPr>
      </w:pPr>
    </w:p>
    <w:p w14:paraId="5B1C2C8E" w14:textId="77777777" w:rsidR="004A175E" w:rsidRPr="004A175E" w:rsidRDefault="004A175E" w:rsidP="004A175E">
      <w:pPr>
        <w:contextualSpacing/>
        <w:rPr>
          <w:b/>
          <w:i/>
          <w:sz w:val="24"/>
          <w:szCs w:val="24"/>
        </w:rPr>
      </w:pPr>
      <w:r w:rsidRPr="004A175E">
        <w:rPr>
          <w:b/>
          <w:i/>
          <w:sz w:val="24"/>
          <w:szCs w:val="24"/>
        </w:rPr>
        <w:t>Baking/Spices/Sauces</w:t>
      </w:r>
    </w:p>
    <w:p w14:paraId="62E62298" w14:textId="77777777" w:rsidR="004A175E" w:rsidRPr="004A175E" w:rsidRDefault="004A175E" w:rsidP="004A175E">
      <w:pPr>
        <w:ind w:left="720"/>
        <w:contextualSpacing/>
        <w:rPr>
          <w:b/>
          <w:i/>
          <w:sz w:val="24"/>
          <w:szCs w:val="24"/>
        </w:rPr>
      </w:pPr>
      <w:r w:rsidRPr="004A175E">
        <w:rPr>
          <w:b/>
          <w:i/>
          <w:sz w:val="24"/>
          <w:szCs w:val="24"/>
        </w:rPr>
        <w:lastRenderedPageBreak/>
        <w:t xml:space="preserve">Many of these foods have a lot of sugar or salt so they fall into the RED group — cake mixes, </w:t>
      </w:r>
      <w:proofErr w:type="spellStart"/>
      <w:r w:rsidRPr="004A175E">
        <w:rPr>
          <w:b/>
          <w:i/>
          <w:sz w:val="24"/>
          <w:szCs w:val="24"/>
        </w:rPr>
        <w:t>Bisquick</w:t>
      </w:r>
      <w:proofErr w:type="spellEnd"/>
      <w:r w:rsidRPr="004A175E">
        <w:rPr>
          <w:b/>
          <w:i/>
          <w:sz w:val="24"/>
          <w:szCs w:val="24"/>
        </w:rPr>
        <w:t xml:space="preserve">, and brownie mix. Jam or jelly is in the YELLOW food, unless it is sugar-free, then it is in the GREEN group — but it should be eaten in small amounts. </w:t>
      </w:r>
    </w:p>
    <w:p w14:paraId="31CA0759" w14:textId="77777777" w:rsidR="004A175E" w:rsidRPr="004A175E" w:rsidRDefault="004A175E" w:rsidP="004A175E">
      <w:pPr>
        <w:ind w:left="720"/>
        <w:contextualSpacing/>
        <w:rPr>
          <w:b/>
          <w:i/>
          <w:sz w:val="24"/>
          <w:szCs w:val="24"/>
        </w:rPr>
      </w:pPr>
    </w:p>
    <w:p w14:paraId="2E88AAEA" w14:textId="77777777" w:rsidR="004A175E" w:rsidRPr="004A175E" w:rsidRDefault="004A175E" w:rsidP="004A175E">
      <w:pPr>
        <w:ind w:left="720"/>
        <w:contextualSpacing/>
        <w:rPr>
          <w:b/>
          <w:i/>
          <w:sz w:val="24"/>
          <w:szCs w:val="24"/>
        </w:rPr>
      </w:pPr>
      <w:r w:rsidRPr="004A175E">
        <w:rPr>
          <w:b/>
          <w:i/>
          <w:sz w:val="24"/>
          <w:szCs w:val="24"/>
        </w:rPr>
        <w:t xml:space="preserve">Be careful with salad dressing – it is in the RED group unless it is low fat, then it is in the YELLOW group. But if you get fat free dressing, it is in the GREEN group. </w:t>
      </w:r>
    </w:p>
    <w:p w14:paraId="4C1194B8" w14:textId="77777777" w:rsidR="004A175E" w:rsidRPr="004A175E" w:rsidRDefault="004A175E" w:rsidP="004A175E">
      <w:pPr>
        <w:ind w:left="720"/>
        <w:contextualSpacing/>
        <w:rPr>
          <w:b/>
          <w:i/>
          <w:sz w:val="24"/>
          <w:szCs w:val="24"/>
        </w:rPr>
      </w:pPr>
    </w:p>
    <w:p w14:paraId="59833C25" w14:textId="77777777" w:rsidR="004A175E" w:rsidRPr="004A175E" w:rsidRDefault="004A175E" w:rsidP="004A175E">
      <w:pPr>
        <w:ind w:left="720"/>
        <w:contextualSpacing/>
        <w:rPr>
          <w:b/>
          <w:i/>
          <w:sz w:val="24"/>
          <w:szCs w:val="24"/>
        </w:rPr>
      </w:pPr>
      <w:r w:rsidRPr="004A175E">
        <w:rPr>
          <w:b/>
          <w:i/>
          <w:sz w:val="24"/>
          <w:szCs w:val="24"/>
        </w:rPr>
        <w:t>We put butter in this column rather than in the dairy column because many people use it for baking — it is in the RED food group, because it is a fatty food. Any questions on this group?</w:t>
      </w:r>
    </w:p>
    <w:p w14:paraId="1AA74776" w14:textId="77777777" w:rsidR="004A175E" w:rsidRPr="004A175E" w:rsidRDefault="004A175E" w:rsidP="004A175E">
      <w:pPr>
        <w:ind w:left="720"/>
        <w:contextualSpacing/>
        <w:rPr>
          <w:b/>
          <w:i/>
          <w:sz w:val="24"/>
          <w:szCs w:val="24"/>
        </w:rPr>
      </w:pPr>
    </w:p>
    <w:p w14:paraId="1E6D428D" w14:textId="77777777" w:rsidR="004A175E" w:rsidRPr="004A175E" w:rsidRDefault="004A175E" w:rsidP="004A175E">
      <w:pPr>
        <w:contextualSpacing/>
        <w:rPr>
          <w:b/>
          <w:i/>
          <w:sz w:val="24"/>
          <w:szCs w:val="24"/>
        </w:rPr>
      </w:pPr>
      <w:r w:rsidRPr="004A175E">
        <w:rPr>
          <w:b/>
          <w:i/>
          <w:sz w:val="24"/>
          <w:szCs w:val="24"/>
        </w:rPr>
        <w:t>Frozen Foods</w:t>
      </w:r>
    </w:p>
    <w:p w14:paraId="609ED60A" w14:textId="77777777" w:rsidR="004A175E" w:rsidRPr="004A175E" w:rsidRDefault="004A175E" w:rsidP="004A175E">
      <w:pPr>
        <w:ind w:left="720"/>
        <w:contextualSpacing/>
        <w:rPr>
          <w:b/>
          <w:i/>
          <w:sz w:val="24"/>
          <w:szCs w:val="24"/>
        </w:rPr>
      </w:pPr>
      <w:r w:rsidRPr="004A175E">
        <w:rPr>
          <w:b/>
          <w:i/>
          <w:sz w:val="24"/>
          <w:szCs w:val="24"/>
        </w:rPr>
        <w:t>Most frozen vegetables are in the green group — but corn is in the yellow group. Frozen juices are in the yellow group. And ice cream is in the red group — unless it is low fat, then it is a yellow food. Be careful about eating frozen pizza — it has a lot of fat and salt, so it is in the red group.</w:t>
      </w:r>
    </w:p>
    <w:p w14:paraId="48862E06" w14:textId="77777777" w:rsidR="004A175E" w:rsidRPr="004A175E" w:rsidRDefault="004A175E" w:rsidP="004A175E">
      <w:pPr>
        <w:contextualSpacing/>
        <w:rPr>
          <w:b/>
          <w:i/>
          <w:sz w:val="24"/>
          <w:szCs w:val="24"/>
        </w:rPr>
      </w:pPr>
      <w:r w:rsidRPr="004A175E">
        <w:rPr>
          <w:b/>
          <w:i/>
          <w:sz w:val="24"/>
          <w:szCs w:val="24"/>
        </w:rPr>
        <w:br/>
        <w:t>Beverages (Drinks)</w:t>
      </w:r>
    </w:p>
    <w:p w14:paraId="5EA087B3" w14:textId="77777777" w:rsidR="004A175E" w:rsidRPr="004A175E" w:rsidRDefault="004A175E" w:rsidP="004A175E">
      <w:pPr>
        <w:ind w:left="720"/>
        <w:contextualSpacing/>
        <w:rPr>
          <w:b/>
          <w:i/>
          <w:sz w:val="24"/>
          <w:szCs w:val="24"/>
        </w:rPr>
      </w:pPr>
      <w:r w:rsidRPr="004A175E">
        <w:rPr>
          <w:b/>
          <w:i/>
          <w:sz w:val="24"/>
          <w:szCs w:val="24"/>
        </w:rPr>
        <w:t xml:space="preserve">Coffee with no cream or sugar, diet sodas and skim milk are all in the green group. Once you add sugar or cream, these drinks are not as healthy. But remember that water is best for you and is in the green group. </w:t>
      </w:r>
    </w:p>
    <w:p w14:paraId="4F82D0F7" w14:textId="77777777" w:rsidR="004A175E" w:rsidRPr="004A175E" w:rsidRDefault="004A175E" w:rsidP="004A175E">
      <w:pPr>
        <w:ind w:left="720"/>
        <w:contextualSpacing/>
        <w:rPr>
          <w:b/>
          <w:i/>
          <w:sz w:val="24"/>
          <w:szCs w:val="24"/>
        </w:rPr>
      </w:pPr>
    </w:p>
    <w:p w14:paraId="689785FE" w14:textId="77777777" w:rsidR="004A175E" w:rsidRPr="004A175E" w:rsidRDefault="004A175E" w:rsidP="004A175E">
      <w:pPr>
        <w:ind w:left="720"/>
        <w:contextualSpacing/>
        <w:rPr>
          <w:b/>
          <w:i/>
          <w:sz w:val="24"/>
          <w:szCs w:val="24"/>
        </w:rPr>
      </w:pPr>
      <w:r w:rsidRPr="004A175E">
        <w:rPr>
          <w:b/>
          <w:i/>
          <w:sz w:val="24"/>
          <w:szCs w:val="24"/>
        </w:rPr>
        <w:t xml:space="preserve">So, we would like you to try using one of these lists the next time you go shopping for groceries. We would especially like it if you would bring the list back to us after you use it. We want to know if it helps you to choose more green foods at the grocery story. </w:t>
      </w:r>
    </w:p>
    <w:p w14:paraId="17FC618E" w14:textId="77777777" w:rsidR="004A175E" w:rsidRPr="004A175E" w:rsidRDefault="004A175E" w:rsidP="004A175E">
      <w:pPr>
        <w:contextualSpacing/>
        <w:rPr>
          <w:b/>
          <w:i/>
          <w:sz w:val="24"/>
          <w:szCs w:val="24"/>
        </w:rPr>
      </w:pPr>
    </w:p>
    <w:p w14:paraId="483736DD" w14:textId="77777777" w:rsidR="004A175E" w:rsidRPr="004A175E" w:rsidRDefault="004A175E" w:rsidP="004A175E">
      <w:pPr>
        <w:contextualSpacing/>
        <w:rPr>
          <w:b/>
          <w:i/>
          <w:sz w:val="24"/>
          <w:szCs w:val="24"/>
        </w:rPr>
      </w:pPr>
      <w:r w:rsidRPr="004A175E">
        <w:rPr>
          <w:b/>
          <w:i/>
          <w:sz w:val="24"/>
          <w:szCs w:val="24"/>
        </w:rPr>
        <w:t>Let’s practice. You can use your GREEN, YELLOW, and RED food lists to answer these questions.</w:t>
      </w:r>
    </w:p>
    <w:p w14:paraId="0940918F" w14:textId="77777777" w:rsidR="004A175E" w:rsidRPr="004A175E" w:rsidRDefault="004A175E" w:rsidP="004A175E">
      <w:pPr>
        <w:numPr>
          <w:ilvl w:val="0"/>
          <w:numId w:val="6"/>
        </w:numPr>
        <w:contextualSpacing/>
        <w:rPr>
          <w:b/>
          <w:i/>
          <w:sz w:val="24"/>
          <w:szCs w:val="24"/>
        </w:rPr>
      </w:pPr>
      <w:r w:rsidRPr="004A175E">
        <w:rPr>
          <w:b/>
          <w:i/>
          <w:sz w:val="24"/>
          <w:szCs w:val="24"/>
        </w:rPr>
        <w:t>What might you buy if you wanted a GREEN dairy food?</w:t>
      </w:r>
    </w:p>
    <w:p w14:paraId="0D1CC330" w14:textId="77777777" w:rsidR="004A175E" w:rsidRPr="004A175E" w:rsidRDefault="004A175E" w:rsidP="004A175E">
      <w:pPr>
        <w:numPr>
          <w:ilvl w:val="0"/>
          <w:numId w:val="6"/>
        </w:numPr>
        <w:contextualSpacing/>
        <w:rPr>
          <w:b/>
          <w:i/>
          <w:sz w:val="24"/>
          <w:szCs w:val="24"/>
        </w:rPr>
      </w:pPr>
      <w:r w:rsidRPr="004A175E">
        <w:rPr>
          <w:b/>
          <w:i/>
          <w:sz w:val="24"/>
          <w:szCs w:val="24"/>
        </w:rPr>
        <w:t>What kind of meat or protein would you choose if you wanted something in the GREEN group?</w:t>
      </w:r>
    </w:p>
    <w:p w14:paraId="2378D0AC" w14:textId="77777777" w:rsidR="004A175E" w:rsidRPr="004A175E" w:rsidRDefault="004A175E" w:rsidP="004A175E">
      <w:pPr>
        <w:numPr>
          <w:ilvl w:val="0"/>
          <w:numId w:val="6"/>
        </w:numPr>
        <w:contextualSpacing/>
        <w:rPr>
          <w:b/>
          <w:i/>
          <w:sz w:val="24"/>
          <w:szCs w:val="24"/>
        </w:rPr>
      </w:pPr>
      <w:r w:rsidRPr="004A175E">
        <w:rPr>
          <w:b/>
          <w:i/>
          <w:sz w:val="24"/>
          <w:szCs w:val="24"/>
        </w:rPr>
        <w:t>Are there any fruits or vegetables that are in the YELLOW group?</w:t>
      </w:r>
    </w:p>
    <w:p w14:paraId="6CEA0DDB" w14:textId="77777777" w:rsidR="004A175E" w:rsidRPr="004A175E" w:rsidRDefault="004A175E" w:rsidP="004A175E">
      <w:pPr>
        <w:numPr>
          <w:ilvl w:val="0"/>
          <w:numId w:val="6"/>
        </w:numPr>
        <w:contextualSpacing/>
        <w:rPr>
          <w:b/>
          <w:i/>
          <w:sz w:val="24"/>
          <w:szCs w:val="24"/>
        </w:rPr>
      </w:pPr>
      <w:r w:rsidRPr="004A175E">
        <w:rPr>
          <w:b/>
          <w:i/>
          <w:sz w:val="24"/>
          <w:szCs w:val="24"/>
        </w:rPr>
        <w:t>Can you name a RED food that you would not want to buy often?</w:t>
      </w:r>
    </w:p>
    <w:p w14:paraId="6A226D50" w14:textId="77777777" w:rsidR="004A175E" w:rsidRPr="004A175E" w:rsidRDefault="004A175E" w:rsidP="004A175E">
      <w:pPr>
        <w:contextualSpacing/>
        <w:rPr>
          <w:b/>
          <w:i/>
          <w:sz w:val="24"/>
          <w:szCs w:val="24"/>
        </w:rPr>
      </w:pPr>
    </w:p>
    <w:p w14:paraId="45C87F7D" w14:textId="77777777" w:rsidR="004A175E" w:rsidRPr="004A175E" w:rsidRDefault="004A175E" w:rsidP="004A175E">
      <w:pPr>
        <w:contextualSpacing/>
        <w:rPr>
          <w:sz w:val="24"/>
          <w:szCs w:val="24"/>
          <w:u w:val="single"/>
        </w:rPr>
      </w:pPr>
      <w:r w:rsidRPr="004A175E">
        <w:rPr>
          <w:b/>
          <w:i/>
          <w:sz w:val="24"/>
          <w:szCs w:val="24"/>
        </w:rPr>
        <w:t xml:space="preserve">Does anyone have any questions? Sometimes grocery shopping can be confusing, there are so many things to buy in must stores. Don’t be afraid to ask for support if you need help choosing healthy foods at the grocery store. </w:t>
      </w:r>
      <w:r w:rsidRPr="004A175E">
        <w:rPr>
          <w:sz w:val="24"/>
          <w:szCs w:val="24"/>
        </w:rPr>
        <w:br/>
      </w:r>
    </w:p>
    <w:p w14:paraId="37CFA7B1" w14:textId="137F2680" w:rsidR="004A175E" w:rsidRPr="004A175E" w:rsidRDefault="004A175E" w:rsidP="004A175E">
      <w:pPr>
        <w:contextualSpacing/>
        <w:rPr>
          <w:sz w:val="24"/>
          <w:szCs w:val="24"/>
        </w:rPr>
      </w:pPr>
      <w:bookmarkStart w:id="11" w:name="_Toc15390174"/>
      <w:bookmarkStart w:id="12" w:name="_Toc48311269"/>
      <w:r w:rsidRPr="004A175E">
        <w:rPr>
          <w:b/>
          <w:bCs/>
          <w:noProof/>
          <w:color w:val="00B050"/>
          <w:sz w:val="32"/>
          <w:szCs w:val="32"/>
        </w:rPr>
        <w:t>Wrap Up</w:t>
      </w:r>
      <w:bookmarkEnd w:id="11"/>
      <w:bookmarkEnd w:id="12"/>
    </w:p>
    <w:p w14:paraId="3460FD81" w14:textId="77777777" w:rsidR="004A175E" w:rsidRPr="004A175E" w:rsidRDefault="004A175E" w:rsidP="004A175E">
      <w:pPr>
        <w:contextualSpacing/>
        <w:rPr>
          <w:b/>
          <w:i/>
          <w:sz w:val="24"/>
          <w:szCs w:val="24"/>
        </w:rPr>
      </w:pPr>
      <w:r w:rsidRPr="004A175E">
        <w:rPr>
          <w:b/>
          <w:i/>
          <w:sz w:val="24"/>
          <w:szCs w:val="24"/>
        </w:rPr>
        <w:lastRenderedPageBreak/>
        <w:t xml:space="preserve">Today we did some activities and learned some new things. </w:t>
      </w:r>
    </w:p>
    <w:p w14:paraId="07EA0D4B" w14:textId="77777777" w:rsidR="004A175E" w:rsidRPr="004A175E" w:rsidRDefault="004A175E" w:rsidP="004A175E">
      <w:pPr>
        <w:contextualSpacing/>
        <w:rPr>
          <w:b/>
          <w:i/>
          <w:sz w:val="24"/>
          <w:szCs w:val="24"/>
        </w:rPr>
      </w:pPr>
    </w:p>
    <w:p w14:paraId="390C980A" w14:textId="77777777" w:rsidR="004A175E" w:rsidRPr="004A175E" w:rsidRDefault="004A175E" w:rsidP="004A175E">
      <w:pPr>
        <w:numPr>
          <w:ilvl w:val="0"/>
          <w:numId w:val="4"/>
        </w:numPr>
        <w:ind w:left="720"/>
        <w:contextualSpacing/>
        <w:rPr>
          <w:b/>
          <w:i/>
          <w:sz w:val="24"/>
          <w:szCs w:val="24"/>
        </w:rPr>
      </w:pPr>
      <w:r w:rsidRPr="004A175E">
        <w:rPr>
          <w:b/>
          <w:i/>
          <w:sz w:val="24"/>
          <w:szCs w:val="24"/>
        </w:rPr>
        <w:t>We watched a video of Awesome Mary enjoying shopping the rainbow in the fruit and vegetable section of her supermarket — she told us why it’s good to eat a variety of foods.</w:t>
      </w:r>
    </w:p>
    <w:p w14:paraId="0F30C5EF" w14:textId="77777777" w:rsidR="004A175E" w:rsidRPr="004A175E" w:rsidRDefault="004A175E" w:rsidP="004A175E">
      <w:pPr>
        <w:numPr>
          <w:ilvl w:val="0"/>
          <w:numId w:val="4"/>
        </w:numPr>
        <w:ind w:left="720"/>
        <w:contextualSpacing/>
        <w:rPr>
          <w:b/>
          <w:i/>
          <w:sz w:val="24"/>
          <w:szCs w:val="24"/>
        </w:rPr>
      </w:pPr>
      <w:r w:rsidRPr="004A175E">
        <w:rPr>
          <w:b/>
          <w:i/>
          <w:sz w:val="24"/>
          <w:szCs w:val="24"/>
        </w:rPr>
        <w:t xml:space="preserve">We practiced putting foods into GREEN, YELLOW, and RED shopping bags to remind </w:t>
      </w:r>
      <w:proofErr w:type="gramStart"/>
      <w:r w:rsidRPr="004A175E">
        <w:rPr>
          <w:b/>
          <w:i/>
          <w:sz w:val="24"/>
          <w:szCs w:val="24"/>
        </w:rPr>
        <w:t>us</w:t>
      </w:r>
      <w:proofErr w:type="gramEnd"/>
      <w:r w:rsidRPr="004A175E">
        <w:rPr>
          <w:b/>
          <w:i/>
          <w:sz w:val="24"/>
          <w:szCs w:val="24"/>
        </w:rPr>
        <w:t xml:space="preserve"> which foods are healthier.</w:t>
      </w:r>
    </w:p>
    <w:p w14:paraId="5D26245C" w14:textId="77777777" w:rsidR="004A175E" w:rsidRPr="004A175E" w:rsidRDefault="004A175E" w:rsidP="004A175E">
      <w:pPr>
        <w:numPr>
          <w:ilvl w:val="0"/>
          <w:numId w:val="4"/>
        </w:numPr>
        <w:ind w:left="720"/>
        <w:contextualSpacing/>
        <w:rPr>
          <w:b/>
          <w:i/>
          <w:sz w:val="24"/>
          <w:szCs w:val="24"/>
        </w:rPr>
      </w:pPr>
      <w:r w:rsidRPr="004A175E">
        <w:rPr>
          <w:b/>
          <w:i/>
          <w:sz w:val="24"/>
          <w:szCs w:val="24"/>
        </w:rPr>
        <w:t xml:space="preserve">We looked over a color-coded grocery shopping list that can help us to choose more GREEN foods at the grocery store. We went through </w:t>
      </w:r>
      <w:proofErr w:type="gramStart"/>
      <w:r w:rsidRPr="004A175E">
        <w:rPr>
          <w:b/>
          <w:i/>
          <w:sz w:val="24"/>
          <w:szCs w:val="24"/>
        </w:rPr>
        <w:t>it</w:t>
      </w:r>
      <w:proofErr w:type="gramEnd"/>
      <w:r w:rsidRPr="004A175E">
        <w:rPr>
          <w:b/>
          <w:i/>
          <w:sz w:val="24"/>
          <w:szCs w:val="24"/>
        </w:rPr>
        <w:t xml:space="preserve"> section by section.</w:t>
      </w:r>
    </w:p>
    <w:p w14:paraId="1131435B" w14:textId="77777777" w:rsidR="004A175E" w:rsidRPr="004A175E" w:rsidRDefault="004A175E" w:rsidP="004A175E">
      <w:pPr>
        <w:contextualSpacing/>
        <w:rPr>
          <w:b/>
          <w:i/>
          <w:sz w:val="24"/>
          <w:szCs w:val="24"/>
        </w:rPr>
      </w:pPr>
    </w:p>
    <w:p w14:paraId="29F1C6DD" w14:textId="394C0FD8" w:rsidR="004A175E" w:rsidRPr="004A175E" w:rsidRDefault="004A175E" w:rsidP="004A175E">
      <w:pPr>
        <w:contextualSpacing/>
        <w:rPr>
          <w:b/>
          <w:i/>
          <w:sz w:val="24"/>
          <w:szCs w:val="24"/>
        </w:rPr>
      </w:pPr>
      <w:r w:rsidRPr="004A175E">
        <w:rPr>
          <w:b/>
          <w:i/>
          <w:sz w:val="24"/>
          <w:szCs w:val="24"/>
        </w:rPr>
        <w:t>We look forward to seeing you at the next Stoplight session — we’ll have a party to celebrate. Bring your folders to the next session! Remember to bring your Stoplight shopping list if you go grocery shopping. Have a good week!</w:t>
      </w:r>
    </w:p>
    <w:p w14:paraId="3B66C6BB" w14:textId="75902C9F" w:rsidR="00C24348" w:rsidRDefault="004A175E" w:rsidP="004A175E">
      <w:pPr>
        <w:ind w:left="720"/>
        <w:contextualSpacing/>
        <w:rPr>
          <w:b/>
          <w:iCs/>
          <w:color w:val="00B050"/>
          <w:sz w:val="28"/>
          <w:szCs w:val="28"/>
        </w:rPr>
      </w:pPr>
      <w:r w:rsidRPr="004A175E">
        <w:rPr>
          <w:b/>
          <w:iCs/>
          <w:color w:val="00B050"/>
          <w:sz w:val="28"/>
          <w:szCs w:val="28"/>
        </w:rPr>
        <w:t xml:space="preserve">     </w:t>
      </w:r>
    </w:p>
    <w:p w14:paraId="370CC061" w14:textId="77777777" w:rsidR="00C24348" w:rsidRDefault="00C24348">
      <w:pPr>
        <w:rPr>
          <w:b/>
          <w:iCs/>
          <w:color w:val="00B050"/>
          <w:sz w:val="28"/>
          <w:szCs w:val="28"/>
        </w:rPr>
      </w:pPr>
      <w:r>
        <w:rPr>
          <w:b/>
          <w:iCs/>
          <w:color w:val="00B050"/>
          <w:sz w:val="28"/>
          <w:szCs w:val="28"/>
        </w:rPr>
        <w:br w:type="page"/>
      </w:r>
    </w:p>
    <w:p w14:paraId="529692F2" w14:textId="0C8BAEB2" w:rsidR="004A175E" w:rsidRPr="004A175E" w:rsidRDefault="00C24348" w:rsidP="004A175E">
      <w:pPr>
        <w:ind w:left="720"/>
        <w:contextualSpacing/>
        <w:rPr>
          <w:b/>
          <w:iCs/>
          <w:color w:val="00B050"/>
          <w:sz w:val="28"/>
          <w:szCs w:val="28"/>
        </w:rPr>
      </w:pPr>
      <w:r>
        <w:rPr>
          <w:b/>
          <w:iCs/>
          <w:noProof/>
          <w:color w:val="00B050"/>
          <w:sz w:val="28"/>
          <w:szCs w:val="28"/>
        </w:rPr>
        <w:lastRenderedPageBreak/>
        <w:drawing>
          <wp:anchor distT="0" distB="0" distL="114300" distR="114300" simplePos="0" relativeHeight="251663360" behindDoc="1" locked="0" layoutInCell="1" allowOverlap="1" wp14:anchorId="6A120F6B" wp14:editId="77E983E2">
            <wp:simplePos x="0" y="0"/>
            <wp:positionH relativeFrom="column">
              <wp:posOffset>2156460</wp:posOffset>
            </wp:positionH>
            <wp:positionV relativeFrom="paragraph">
              <wp:posOffset>365760</wp:posOffset>
            </wp:positionV>
            <wp:extent cx="2475865" cy="1645920"/>
            <wp:effectExtent l="0" t="0" r="635" b="0"/>
            <wp:wrapTight wrapText="bothSides">
              <wp:wrapPolygon edited="0">
                <wp:start x="0" y="0"/>
                <wp:lineTo x="0" y="21250"/>
                <wp:lineTo x="21439" y="21250"/>
                <wp:lineTo x="21439" y="0"/>
                <wp:lineTo x="0" y="0"/>
              </wp:wrapPolygon>
            </wp:wrapTight>
            <wp:docPr id="6" name="Picture 6" descr="lemon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mon chic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645920"/>
                    </a:xfrm>
                    <a:prstGeom prst="rect">
                      <a:avLst/>
                    </a:prstGeom>
                    <a:noFill/>
                  </pic:spPr>
                </pic:pic>
              </a:graphicData>
            </a:graphic>
            <wp14:sizeRelH relativeFrom="margin">
              <wp14:pctWidth>0</wp14:pctWidth>
            </wp14:sizeRelH>
            <wp14:sizeRelV relativeFrom="margin">
              <wp14:pctHeight>0</wp14:pctHeight>
            </wp14:sizeRelV>
          </wp:anchor>
        </w:drawing>
      </w:r>
      <w:r>
        <w:rPr>
          <w:b/>
          <w:iCs/>
          <w:noProof/>
          <w:color w:val="00B050"/>
          <w:sz w:val="28"/>
          <w:szCs w:val="28"/>
        </w:rPr>
        <w:drawing>
          <wp:anchor distT="0" distB="0" distL="114300" distR="114300" simplePos="0" relativeHeight="251665408" behindDoc="1" locked="0" layoutInCell="1" allowOverlap="1" wp14:anchorId="33674D13" wp14:editId="0AE05FFF">
            <wp:simplePos x="0" y="0"/>
            <wp:positionH relativeFrom="column">
              <wp:posOffset>-426720</wp:posOffset>
            </wp:positionH>
            <wp:positionV relativeFrom="paragraph">
              <wp:posOffset>0</wp:posOffset>
            </wp:positionV>
            <wp:extent cx="2263140" cy="2253615"/>
            <wp:effectExtent l="0" t="0" r="3810" b="0"/>
            <wp:wrapTight wrapText="bothSides">
              <wp:wrapPolygon edited="0">
                <wp:start x="0" y="0"/>
                <wp:lineTo x="0" y="21363"/>
                <wp:lineTo x="21455" y="21363"/>
                <wp:lineTo x="21455" y="0"/>
                <wp:lineTo x="0" y="0"/>
              </wp:wrapPolygon>
            </wp:wrapTight>
            <wp:docPr id="4" name="Picture 4" descr="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rro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2253615"/>
                    </a:xfrm>
                    <a:prstGeom prst="rect">
                      <a:avLst/>
                    </a:prstGeom>
                    <a:noFill/>
                  </pic:spPr>
                </pic:pic>
              </a:graphicData>
            </a:graphic>
            <wp14:sizeRelH relativeFrom="margin">
              <wp14:pctWidth>0</wp14:pctWidth>
            </wp14:sizeRelH>
            <wp14:sizeRelV relativeFrom="margin">
              <wp14:pctHeight>0</wp14:pctHeight>
            </wp14:sizeRelV>
          </wp:anchor>
        </w:drawing>
      </w:r>
      <w:r>
        <w:rPr>
          <w:b/>
          <w:iCs/>
          <w:noProof/>
          <w:color w:val="00B050"/>
          <w:sz w:val="28"/>
          <w:szCs w:val="28"/>
        </w:rPr>
        <w:drawing>
          <wp:anchor distT="0" distB="0" distL="114300" distR="114300" simplePos="0" relativeHeight="251664384" behindDoc="1" locked="0" layoutInCell="1" allowOverlap="1" wp14:anchorId="02366E2C" wp14:editId="4AFE1C00">
            <wp:simplePos x="0" y="0"/>
            <wp:positionH relativeFrom="column">
              <wp:posOffset>5006340</wp:posOffset>
            </wp:positionH>
            <wp:positionV relativeFrom="paragraph">
              <wp:posOffset>289560</wp:posOffset>
            </wp:positionV>
            <wp:extent cx="1431925" cy="1438910"/>
            <wp:effectExtent l="0" t="0" r="0" b="8890"/>
            <wp:wrapTight wrapText="bothSides">
              <wp:wrapPolygon edited="0">
                <wp:start x="0" y="0"/>
                <wp:lineTo x="0" y="21447"/>
                <wp:lineTo x="21265" y="21447"/>
                <wp:lineTo x="21265" y="0"/>
                <wp:lineTo x="0" y="0"/>
              </wp:wrapPolygon>
            </wp:wrapTight>
            <wp:docPr id="5" name="Picture 5" descr="a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ran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1423"/>
                    <a:stretch/>
                  </pic:blipFill>
                  <pic:spPr bwMode="auto">
                    <a:xfrm>
                      <a:off x="0" y="0"/>
                      <a:ext cx="143192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71226" w14:textId="232C5243" w:rsidR="006A4011" w:rsidRDefault="00B37597">
      <w:r>
        <w:rPr>
          <w:noProof/>
        </w:rPr>
        <w:drawing>
          <wp:anchor distT="0" distB="0" distL="114300" distR="114300" simplePos="0" relativeHeight="251666432" behindDoc="1" locked="0" layoutInCell="1" allowOverlap="1" wp14:anchorId="3604D184" wp14:editId="0CAA310E">
            <wp:simplePos x="0" y="0"/>
            <wp:positionH relativeFrom="margin">
              <wp:posOffset>-525780</wp:posOffset>
            </wp:positionH>
            <wp:positionV relativeFrom="paragraph">
              <wp:posOffset>2498090</wp:posOffset>
            </wp:positionV>
            <wp:extent cx="2523490" cy="1854200"/>
            <wp:effectExtent l="0" t="0" r="0" b="0"/>
            <wp:wrapTight wrapText="bothSides">
              <wp:wrapPolygon edited="0">
                <wp:start x="0" y="0"/>
                <wp:lineTo x="0" y="21304"/>
                <wp:lineTo x="21361" y="21304"/>
                <wp:lineTo x="21361" y="0"/>
                <wp:lineTo x="0" y="0"/>
              </wp:wrapPolygon>
            </wp:wrapTight>
            <wp:docPr id="7" name="Picture 7"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g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490" cy="1854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E32A47C" wp14:editId="31256B24">
            <wp:simplePos x="0" y="0"/>
            <wp:positionH relativeFrom="page">
              <wp:align>right</wp:align>
            </wp:positionH>
            <wp:positionV relativeFrom="paragraph">
              <wp:posOffset>2706370</wp:posOffset>
            </wp:positionV>
            <wp:extent cx="2428240" cy="1483360"/>
            <wp:effectExtent l="0" t="0" r="0" b="2540"/>
            <wp:wrapTight wrapText="bothSides">
              <wp:wrapPolygon edited="0">
                <wp:start x="0" y="0"/>
                <wp:lineTo x="0" y="21360"/>
                <wp:lineTo x="21351" y="21360"/>
                <wp:lineTo x="21351" y="0"/>
                <wp:lineTo x="0" y="0"/>
              </wp:wrapPolygon>
            </wp:wrapTight>
            <wp:docPr id="9" name="Picture 9"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240" cy="14833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24E5068" wp14:editId="68B9B2B0">
            <wp:simplePos x="0" y="0"/>
            <wp:positionH relativeFrom="column">
              <wp:posOffset>2164080</wp:posOffset>
            </wp:positionH>
            <wp:positionV relativeFrom="paragraph">
              <wp:posOffset>2599690</wp:posOffset>
            </wp:positionV>
            <wp:extent cx="2423160" cy="1818640"/>
            <wp:effectExtent l="0" t="0" r="0" b="0"/>
            <wp:wrapTight wrapText="bothSides">
              <wp:wrapPolygon edited="0">
                <wp:start x="0" y="0"/>
                <wp:lineTo x="0" y="21268"/>
                <wp:lineTo x="21396" y="21268"/>
                <wp:lineTo x="21396" y="0"/>
                <wp:lineTo x="0" y="0"/>
              </wp:wrapPolygon>
            </wp:wrapTight>
            <wp:docPr id="8" name="Picture 8" descr="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ee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3160" cy="18186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2C6ED17" wp14:editId="1D264079">
            <wp:simplePos x="0" y="0"/>
            <wp:positionH relativeFrom="page">
              <wp:posOffset>30480</wp:posOffset>
            </wp:positionH>
            <wp:positionV relativeFrom="paragraph">
              <wp:posOffset>5053965</wp:posOffset>
            </wp:positionV>
            <wp:extent cx="2689860" cy="2689860"/>
            <wp:effectExtent l="0" t="0" r="0" b="0"/>
            <wp:wrapTight wrapText="bothSides">
              <wp:wrapPolygon edited="0">
                <wp:start x="0" y="0"/>
                <wp:lineTo x="0" y="21416"/>
                <wp:lineTo x="21416" y="21416"/>
                <wp:lineTo x="21416" y="0"/>
                <wp:lineTo x="0" y="0"/>
              </wp:wrapPolygon>
            </wp:wrapTight>
            <wp:docPr id="10" name="Picture 10" descr="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ench fr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48C9AD6" wp14:editId="6126E3EB">
            <wp:simplePos x="0" y="0"/>
            <wp:positionH relativeFrom="column">
              <wp:posOffset>4393565</wp:posOffset>
            </wp:positionH>
            <wp:positionV relativeFrom="paragraph">
              <wp:posOffset>5970905</wp:posOffset>
            </wp:positionV>
            <wp:extent cx="2632710" cy="1316355"/>
            <wp:effectExtent l="0" t="8573" r="6668" b="6667"/>
            <wp:wrapTight wrapText="bothSides">
              <wp:wrapPolygon edited="0">
                <wp:start x="-70" y="21459"/>
                <wp:lineTo x="21498" y="21459"/>
                <wp:lineTo x="21498" y="203"/>
                <wp:lineTo x="-70" y="203"/>
                <wp:lineTo x="-70" y="21459"/>
              </wp:wrapPolygon>
            </wp:wrapTight>
            <wp:docPr id="12" name="Picture 12" descr="b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632710" cy="1316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0B1F3D9" wp14:editId="173EC1BC">
            <wp:simplePos x="0" y="0"/>
            <wp:positionH relativeFrom="column">
              <wp:posOffset>1866900</wp:posOffset>
            </wp:positionH>
            <wp:positionV relativeFrom="paragraph">
              <wp:posOffset>5800725</wp:posOffset>
            </wp:positionV>
            <wp:extent cx="2575560" cy="1826895"/>
            <wp:effectExtent l="0" t="0" r="0" b="0"/>
            <wp:wrapTight wrapText="bothSides">
              <wp:wrapPolygon edited="0">
                <wp:start x="12781" y="1577"/>
                <wp:lineTo x="7509" y="3829"/>
                <wp:lineTo x="2396" y="5406"/>
                <wp:lineTo x="1598" y="6307"/>
                <wp:lineTo x="0" y="8784"/>
                <wp:lineTo x="0" y="10361"/>
                <wp:lineTo x="160" y="12838"/>
                <wp:lineTo x="320" y="13739"/>
                <wp:lineTo x="2077" y="17343"/>
                <wp:lineTo x="11503" y="19595"/>
                <wp:lineTo x="14698" y="20046"/>
                <wp:lineTo x="17414" y="20046"/>
                <wp:lineTo x="20609" y="16667"/>
                <wp:lineTo x="20609" y="16442"/>
                <wp:lineTo x="21408" y="13064"/>
                <wp:lineTo x="21408" y="11712"/>
                <wp:lineTo x="21249" y="10586"/>
                <wp:lineTo x="20769" y="9235"/>
                <wp:lineTo x="18852" y="5180"/>
                <wp:lineTo x="14379" y="1577"/>
                <wp:lineTo x="12781" y="1577"/>
              </wp:wrapPolygon>
            </wp:wrapTight>
            <wp:docPr id="11" name="Picture 11" descr="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nu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560" cy="1826895"/>
                    </a:xfrm>
                    <a:prstGeom prst="rect">
                      <a:avLst/>
                    </a:prstGeom>
                    <a:noFill/>
                  </pic:spPr>
                </pic:pic>
              </a:graphicData>
            </a:graphic>
            <wp14:sizeRelH relativeFrom="margin">
              <wp14:pctWidth>0</wp14:pctWidth>
            </wp14:sizeRelH>
            <wp14:sizeRelV relativeFrom="margin">
              <wp14:pctHeight>0</wp14:pctHeight>
            </wp14:sizeRelV>
          </wp:anchor>
        </w:drawing>
      </w:r>
      <w:r w:rsidR="006A4011">
        <w:br w:type="page"/>
      </w:r>
    </w:p>
    <w:p w14:paraId="46116B92" w14:textId="53434822" w:rsidR="00EB3888" w:rsidRDefault="006A4011">
      <w:r w:rsidRPr="006A4011">
        <w:rPr>
          <w:noProof/>
        </w:rPr>
        <w:lastRenderedPageBreak/>
        <w:drawing>
          <wp:inline distT="0" distB="0" distL="0" distR="0" wp14:anchorId="0488E20D" wp14:editId="313476E4">
            <wp:extent cx="5943600" cy="8109585"/>
            <wp:effectExtent l="0" t="0" r="0" b="5715"/>
            <wp:docPr id="1" name="Picture 1" descr="six green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x green shopping bag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09585"/>
                    </a:xfrm>
                    <a:prstGeom prst="rect">
                      <a:avLst/>
                    </a:prstGeom>
                    <a:noFill/>
                    <a:ln>
                      <a:noFill/>
                    </a:ln>
                  </pic:spPr>
                </pic:pic>
              </a:graphicData>
            </a:graphic>
          </wp:inline>
        </w:drawing>
      </w:r>
    </w:p>
    <w:p w14:paraId="5733359D" w14:textId="557D3C2B" w:rsidR="006A4011" w:rsidRDefault="006A4011">
      <w:r w:rsidRPr="006A4011">
        <w:rPr>
          <w:noProof/>
        </w:rPr>
        <w:lastRenderedPageBreak/>
        <w:drawing>
          <wp:inline distT="0" distB="0" distL="0" distR="0" wp14:anchorId="65B729EC" wp14:editId="65E86ADE">
            <wp:extent cx="5943600" cy="8017510"/>
            <wp:effectExtent l="0" t="0" r="0" b="2540"/>
            <wp:docPr id="2" name="Picture 2" descr="six yellow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x yellow shopping bag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017510"/>
                    </a:xfrm>
                    <a:prstGeom prst="rect">
                      <a:avLst/>
                    </a:prstGeom>
                    <a:noFill/>
                    <a:ln>
                      <a:noFill/>
                    </a:ln>
                  </pic:spPr>
                </pic:pic>
              </a:graphicData>
            </a:graphic>
          </wp:inline>
        </w:drawing>
      </w:r>
    </w:p>
    <w:p w14:paraId="407A3428" w14:textId="270A8D1B" w:rsidR="00F93E39" w:rsidRDefault="006A4011">
      <w:r w:rsidRPr="006A4011">
        <w:rPr>
          <w:noProof/>
        </w:rPr>
        <w:lastRenderedPageBreak/>
        <w:drawing>
          <wp:inline distT="0" distB="0" distL="0" distR="0" wp14:anchorId="5346B03B" wp14:editId="12987F91">
            <wp:extent cx="5943600" cy="7924800"/>
            <wp:effectExtent l="0" t="0" r="0" b="0"/>
            <wp:docPr id="3" name="Picture 3" descr="six red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x red shopping ba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83BBE90" w14:textId="473A097C" w:rsidR="006A4011" w:rsidRDefault="006A4011"/>
    <w:p w14:paraId="188AA773" w14:textId="5A340024" w:rsidR="00871904" w:rsidRDefault="00871904">
      <w:r w:rsidRPr="00871904">
        <w:rPr>
          <w:noProof/>
        </w:rPr>
        <w:lastRenderedPageBreak/>
        <w:drawing>
          <wp:inline distT="0" distB="0" distL="0" distR="0" wp14:anchorId="525DC9AF" wp14:editId="7439D5F7">
            <wp:extent cx="5819140" cy="8229600"/>
            <wp:effectExtent l="0" t="0" r="0" b="0"/>
            <wp:docPr id="14" name="Picture 14" descr="Stoplight healthy living program shopping list. This list provides a way to make healthy food choices when you are shopping for groceries. Foods are color coded in three groups. Green. Go. Eat many of these healthy foods. Yellow. Slow. Eat these less healthy foods less often, or once in a while. Red. Whoa. Eat these foods rarely, as a special treat, as they have lots of sugar, fat, and/or salt, and so are not very healthy. Choosing more foods from the green group, and fewer from the yellow and red groups will help you to be healthier. Some foods are different colors based on the way they are prepared or packed. For example, canned fruits packed in syrup are red, canned fruits packed in juice are yellow, and canned fruits packed in water are green. Full fat milk is red, but light or low fat sour cream is yellow. Cold cereal with sugar coating is red, but cold cereal with no sugar is green. This list does not include foods but it can help to identify foods that are better for you and will help you to be heal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plight healthy living program shopping list. This list provides a way to make healthy food choices when you are shopping for groceries. Foods are color coded in three groups. Green. Go. Eat many of these healthy foods. Yellow. Slow. Eat these less healthy foods less often, or once in a while. Red. Whoa. Eat these foods rarely, as a special treat, as they have lots of sugar, fat, and/or salt, and so are not very healthy. Choosing more foods from the green group, and fewer from the yellow and red groups will help you to be healthier. Some foods are different colors based on the way they are prepared or packed. For example, canned fruits packed in syrup are red, canned fruits packed in juice are yellow, and canned fruits packed in water are green. Full fat milk is red, but light or low fat sour cream is yellow. Cold cereal with sugar coating is red, but cold cereal with no sugar is green. This list does not include foods but it can help to identify foods that are better for you and will help you to be health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140" cy="8229600"/>
                    </a:xfrm>
                    <a:prstGeom prst="rect">
                      <a:avLst/>
                    </a:prstGeom>
                    <a:noFill/>
                    <a:ln>
                      <a:noFill/>
                    </a:ln>
                  </pic:spPr>
                </pic:pic>
              </a:graphicData>
            </a:graphic>
          </wp:inline>
        </w:drawing>
      </w:r>
    </w:p>
    <w:p w14:paraId="749612CB" w14:textId="47446E25" w:rsidR="00871904" w:rsidRPr="00871904" w:rsidRDefault="00871904" w:rsidP="00871904">
      <w:pPr>
        <w:pStyle w:val="Header"/>
        <w:jc w:val="center"/>
        <w:rPr>
          <w:rFonts w:ascii="Calibri" w:eastAsia="Calibri" w:hAnsi="Calibri" w:cs="Times New Roman"/>
          <w:b/>
          <w:sz w:val="36"/>
          <w:szCs w:val="36"/>
        </w:rPr>
      </w:pPr>
      <w:r w:rsidRPr="00871904">
        <w:rPr>
          <w:rFonts w:ascii="Calibri" w:eastAsia="Calibri" w:hAnsi="Calibri" w:cs="Times New Roman"/>
          <w:b/>
          <w:i/>
          <w:iCs/>
          <w:sz w:val="36"/>
          <w:szCs w:val="36"/>
        </w:rPr>
        <w:lastRenderedPageBreak/>
        <w:t>Stoplight Healthy Living</w:t>
      </w:r>
      <w:r w:rsidRPr="00871904">
        <w:rPr>
          <w:rFonts w:ascii="Calibri" w:eastAsia="Calibri" w:hAnsi="Calibri" w:cs="Times New Roman"/>
          <w:b/>
          <w:sz w:val="36"/>
          <w:szCs w:val="36"/>
        </w:rPr>
        <w:t xml:space="preserve"> Shopping List</w:t>
      </w:r>
      <w:r w:rsidRPr="00871904">
        <w:t xml:space="preserve"> </w:t>
      </w:r>
      <w:r w:rsidRPr="00871904">
        <w:rPr>
          <w:noProof/>
        </w:rPr>
        <w:drawing>
          <wp:inline distT="0" distB="0" distL="0" distR="0" wp14:anchorId="23608C35" wp14:editId="7E0A943A">
            <wp:extent cx="5943600" cy="7944485"/>
            <wp:effectExtent l="0" t="0" r="0" b="0"/>
            <wp:docPr id="15" name="Picture 15" descr="Shopping list. Green foods: apples, asparagus, bananas, beets, blueberries, broccoli, brussel sprouts, cabbage, carrots, cauliflower, celery, cherries, clementines, cucumbers, grapefruit, grapes, green beans, honeydew or cantaloupe melon, kiwi, lettuce, mangoes mushrooms, okra, onions or garlic, oranges, peaches, pears, peppers, pineapple, plums, raspberries, salad mix, spinach, squash, strawberries, tangerines, tomatoes, turnips, watermelon, green beans, broth, peas, pickles, salmon, spinach, tuna, catfish, skinless chicken, cod, crab, egg whites/substitute, lean ground beef, tofu, turkey. Yellow foods: corn, potatoes, applesauce, baked beans, kidney beans, refried beans, olives, spaghetti sauce, tomato sauce, canadian bacon, eggs, white bread. Red: Enchilada sauce, pizza sauce, sloppy joe sauce, soups, bacon, roast beef, regular ground beef, ham, hamburger, hot dogs, liver, lunch meats, minute/round steak, pepperoni, pork chops, pork roast, ribs, sausage, stew meat, bagels, biscuts, bread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opping list. Green foods: apples, asparagus, bananas, beets, blueberries, broccoli, brussel sprouts, cabbage, carrots, cauliflower, celery, cherries, clementines, cucumbers, grapefruit, grapes, green beans, honeydew or cantaloupe melon, kiwi, lettuce, mangoes mushrooms, okra, onions or garlic, oranges, peaches, pears, peppers, pineapple, plums, raspberries, salad mix, spinach, squash, strawberries, tangerines, tomatoes, turnips, watermelon, green beans, broth, peas, pickles, salmon, spinach, tuna, catfish, skinless chicken, cod, crab, egg whites/substitute, lean ground beef, tofu, turkey. Yellow foods: corn, potatoes, applesauce, baked beans, kidney beans, refried beans, olives, spaghetti sauce, tomato sauce, canadian bacon, eggs, white bread. Red: Enchilada sauce, pizza sauce, sloppy joe sauce, soups, bacon, roast beef, regular ground beef, ham, hamburger, hot dogs, liver, lunch meats, minute/round steak, pepperoni, pork chops, pork roast, ribs, sausage, stew meat, bagels, biscuts, bread stick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944485"/>
                    </a:xfrm>
                    <a:prstGeom prst="rect">
                      <a:avLst/>
                    </a:prstGeom>
                    <a:noFill/>
                    <a:ln>
                      <a:noFill/>
                    </a:ln>
                  </pic:spPr>
                </pic:pic>
              </a:graphicData>
            </a:graphic>
          </wp:inline>
        </w:drawing>
      </w:r>
      <w:r w:rsidRPr="00871904">
        <w:rPr>
          <w:rFonts w:ascii="Calibri" w:eastAsia="Calibri" w:hAnsi="Calibri" w:cs="Times New Roman"/>
          <w:b/>
          <w:i/>
          <w:iCs/>
          <w:sz w:val="36"/>
          <w:szCs w:val="36"/>
        </w:rPr>
        <w:t xml:space="preserve"> </w:t>
      </w:r>
    </w:p>
    <w:p w14:paraId="17F64CC8" w14:textId="609656EC" w:rsidR="00871904" w:rsidRDefault="00871904">
      <w:r w:rsidRPr="00871904">
        <w:rPr>
          <w:noProof/>
        </w:rPr>
        <w:lastRenderedPageBreak/>
        <w:drawing>
          <wp:inline distT="0" distB="0" distL="0" distR="0" wp14:anchorId="46F480F3" wp14:editId="62A8C2E6">
            <wp:extent cx="5943600" cy="7944485"/>
            <wp:effectExtent l="0" t="0" r="0" b="0"/>
            <wp:docPr id="18" name="Picture 18" descr="Shopping list continued. Green: Quinoa, whole grain bread, skim milk, fat free yogurt, artificial sweetener, distilled water, whole wheat flower, Mrs. Dash, mustard, onion powder, pepper, pickle relish, sugar free pudding mix, fat free salad dressing, salt free seasonings, vanilla, mixed vegetables, coffee w/o cream or sugar, crystal light, diet soft drinks, vegetable spray, california medley, sugar free hot chocolate, tea. Yellow: plain crackers, english muffins, hamburger buns, hot dog buns, pasta, pita bread, popcorn, pretzels, white rice, light or low fat sour cream, low fat yogurt, margarine, creamer, white flower, olive oil, parmesan cheese, low fat salad dressing, salt, season all, cool whip lite, corn, low fat frozen yogurt, low fat ice cream, peas, sugar free popsicles, tortillas, fat free cheese, low fat cottage cheese, fat free cream cheese, eggs, 2% milk, jelly or jham, ketchup, light or fat free mayo, light or fat free miracle whip, taco seasoning, juice. Red: cornbread, crackers, crescent rolls, croutons, dinner rolls, muffins, potato chips, whole milk, sour cream, butter, bisquick, brown sugar, brownie mix, cake mix, pancake mix, peanut butter, powdered sugar, salad dressing, steak sauce, sugar, fried fish, french fries, garlic bread, hot pockets, ice cream, pizza, tater tots, cappuccino or latte, stuffing mix, cheese, cottage cheese, cream cheese, gravy mix, hot chocolate/syrup, mayo, miracle whip, muffin mix, sugar, syrup, vegetable oil, barbeque sauce, chicken tenders, lemo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opping list continued. Green: Quinoa, whole grain bread, skim milk, fat free yogurt, artificial sweetener, distilled water, whole wheat flower, Mrs. Dash, mustard, onion powder, pepper, pickle relish, sugar free pudding mix, fat free salad dressing, salt free seasonings, vanilla, mixed vegetables, coffee w/o cream or sugar, crystal light, diet soft drinks, vegetable spray, california medley, sugar free hot chocolate, tea. Yellow: plain crackers, english muffins, hamburger buns, hot dog buns, pasta, pita bread, popcorn, pretzels, white rice, light or low fat sour cream, low fat yogurt, margarine, creamer, white flower, olive oil, parmesan cheese, low fat salad dressing, salt, season all, cool whip lite, corn, low fat frozen yogurt, low fat ice cream, peas, sugar free popsicles, tortillas, fat free cheese, low fat cottage cheese, fat free cream cheese, eggs, 2% milk, jelly or jham, ketchup, light or fat free mayo, light or fat free miracle whip, taco seasoning, juice. Red: cornbread, crackers, crescent rolls, croutons, dinner rolls, muffins, potato chips, whole milk, sour cream, butter, bisquick, brown sugar, brownie mix, cake mix, pancake mix, peanut butter, powdered sugar, salad dressing, steak sauce, sugar, fried fish, french fries, garlic bread, hot pockets, ice cream, pizza, tater tots, cappuccino or latte, stuffing mix, cheese, cottage cheese, cream cheese, gravy mix, hot chocolate/syrup, mayo, miracle whip, muffin mix, sugar, syrup, vegetable oil, barbeque sauce, chicken tenders, lemona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944485"/>
                    </a:xfrm>
                    <a:prstGeom prst="rect">
                      <a:avLst/>
                    </a:prstGeom>
                    <a:noFill/>
                    <a:ln>
                      <a:noFill/>
                    </a:ln>
                  </pic:spPr>
                </pic:pic>
              </a:graphicData>
            </a:graphic>
          </wp:inline>
        </w:drawing>
      </w:r>
    </w:p>
    <w:sectPr w:rsidR="008719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09831" w14:textId="77777777" w:rsidR="00310E44" w:rsidRDefault="00310E44" w:rsidP="00871904">
      <w:pPr>
        <w:spacing w:after="0" w:line="240" w:lineRule="auto"/>
      </w:pPr>
      <w:r>
        <w:separator/>
      </w:r>
    </w:p>
  </w:endnote>
  <w:endnote w:type="continuationSeparator" w:id="0">
    <w:p w14:paraId="7B8BB2C9" w14:textId="77777777" w:rsidR="00310E44" w:rsidRDefault="00310E44" w:rsidP="0087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BB6B1" w14:textId="77777777" w:rsidR="00310E44" w:rsidRDefault="00310E44" w:rsidP="00871904">
      <w:pPr>
        <w:spacing w:after="0" w:line="240" w:lineRule="auto"/>
      </w:pPr>
      <w:r>
        <w:separator/>
      </w:r>
    </w:p>
  </w:footnote>
  <w:footnote w:type="continuationSeparator" w:id="0">
    <w:p w14:paraId="04973DEF" w14:textId="77777777" w:rsidR="00310E44" w:rsidRDefault="00310E44" w:rsidP="00871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7494D"/>
    <w:multiLevelType w:val="hybridMultilevel"/>
    <w:tmpl w:val="305C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1119A"/>
    <w:multiLevelType w:val="hybridMultilevel"/>
    <w:tmpl w:val="E6364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35B43"/>
    <w:multiLevelType w:val="hybridMultilevel"/>
    <w:tmpl w:val="C838C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8945D8A"/>
    <w:multiLevelType w:val="hybridMultilevel"/>
    <w:tmpl w:val="7E32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72295"/>
    <w:multiLevelType w:val="hybridMultilevel"/>
    <w:tmpl w:val="B63A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91E18"/>
    <w:multiLevelType w:val="hybridMultilevel"/>
    <w:tmpl w:val="9080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B66F3"/>
    <w:multiLevelType w:val="hybridMultilevel"/>
    <w:tmpl w:val="8506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5E"/>
    <w:rsid w:val="0021485F"/>
    <w:rsid w:val="00296C44"/>
    <w:rsid w:val="002A42CD"/>
    <w:rsid w:val="002D2960"/>
    <w:rsid w:val="002D5E49"/>
    <w:rsid w:val="00310E44"/>
    <w:rsid w:val="00352127"/>
    <w:rsid w:val="003E29D5"/>
    <w:rsid w:val="004A175E"/>
    <w:rsid w:val="006A4011"/>
    <w:rsid w:val="006D7BF5"/>
    <w:rsid w:val="007C13B5"/>
    <w:rsid w:val="0082290E"/>
    <w:rsid w:val="00871904"/>
    <w:rsid w:val="009F5200"/>
    <w:rsid w:val="00B37597"/>
    <w:rsid w:val="00C24348"/>
    <w:rsid w:val="00C838F1"/>
    <w:rsid w:val="00E56F37"/>
    <w:rsid w:val="00F12863"/>
    <w:rsid w:val="00F31591"/>
    <w:rsid w:val="00F93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5E6381"/>
  <w15:chartTrackingRefBased/>
  <w15:docId w15:val="{2EC84328-1E6F-4659-BCA7-16AE11CC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1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1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904"/>
  </w:style>
  <w:style w:type="paragraph" w:styleId="Footer">
    <w:name w:val="footer"/>
    <w:basedOn w:val="Normal"/>
    <w:link w:val="FooterChar"/>
    <w:uiPriority w:val="99"/>
    <w:unhideWhenUsed/>
    <w:rsid w:val="00871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13KasWCWdlE" TargetMode="External"/><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13</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Redmond</dc:creator>
  <cp:keywords/>
  <dc:description/>
  <cp:lastModifiedBy>Coulter, Seth L</cp:lastModifiedBy>
  <cp:revision>3</cp:revision>
  <dcterms:created xsi:type="dcterms:W3CDTF">2021-07-30T19:12:00Z</dcterms:created>
  <dcterms:modified xsi:type="dcterms:W3CDTF">2021-08-30T14:06:00Z</dcterms:modified>
</cp:coreProperties>
</file>